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7EDA" w14:textId="77777777" w:rsidR="007C1A40" w:rsidRDefault="007C1A40" w:rsidP="007C1A40">
      <w:bookmarkStart w:id="0" w:name="_Hlk70108123"/>
    </w:p>
    <w:p w14:paraId="4A103E72" w14:textId="77777777" w:rsidR="007C1A40" w:rsidRDefault="007C1A40" w:rsidP="004041D5">
      <w:pPr>
        <w:pStyle w:val="Title"/>
      </w:pPr>
      <w:r>
        <w:rPr>
          <w:noProof/>
        </w:rPr>
        <w:drawing>
          <wp:inline distT="0" distB="0" distL="0" distR="0" wp14:anchorId="5EA780E5" wp14:editId="5B08BB97">
            <wp:extent cx="3459480" cy="878947"/>
            <wp:effectExtent l="0" t="0" r="7620" b="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ork State Education Departmen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7547" cy="898781"/>
                    </a:xfrm>
                    <a:prstGeom prst="rect">
                      <a:avLst/>
                    </a:prstGeom>
                    <a:noFill/>
                    <a:ln>
                      <a:noFill/>
                    </a:ln>
                  </pic:spPr>
                </pic:pic>
              </a:graphicData>
            </a:graphic>
          </wp:inline>
        </w:drawing>
      </w:r>
    </w:p>
    <w:p w14:paraId="6C388B2B" w14:textId="77777777" w:rsidR="007C1A40" w:rsidRDefault="007C1A40" w:rsidP="004041D5">
      <w:pPr>
        <w:pStyle w:val="Title"/>
      </w:pPr>
      <w:r>
        <w:t>District Comprehensive Improvement Plan (DCIP)</w:t>
      </w:r>
    </w:p>
    <w:p w14:paraId="503FDA6B" w14:textId="77777777" w:rsidR="007C1A40" w:rsidRDefault="007C1A40" w:rsidP="007C1A40">
      <w:pPr>
        <w:tabs>
          <w:tab w:val="left" w:pos="6061"/>
        </w:tabs>
      </w:pPr>
    </w:p>
    <w:tbl>
      <w:tblPr>
        <w:tblStyle w:val="PlainTable1"/>
        <w:tblW w:w="10599" w:type="dxa"/>
        <w:jc w:val="center"/>
        <w:tblLook w:val="04A0" w:firstRow="1" w:lastRow="0" w:firstColumn="1" w:lastColumn="0" w:noHBand="0" w:noVBand="1"/>
      </w:tblPr>
      <w:tblGrid>
        <w:gridCol w:w="5676"/>
        <w:gridCol w:w="4923"/>
      </w:tblGrid>
      <w:tr w:rsidR="007C1A40" w:rsidRPr="00463FCB" w14:paraId="63591B18" w14:textId="77777777" w:rsidTr="007A2F68">
        <w:trPr>
          <w:cnfStyle w:val="100000000000" w:firstRow="1" w:lastRow="0" w:firstColumn="0" w:lastColumn="0" w:oddVBand="0" w:evenVBand="0" w:oddHBand="0"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5676" w:type="dxa"/>
            <w:shd w:val="clear" w:color="auto" w:fill="8DB3E2" w:themeFill="text2" w:themeFillTint="66"/>
            <w:vAlign w:val="center"/>
          </w:tcPr>
          <w:p w14:paraId="3CAB26FE" w14:textId="77777777" w:rsidR="007C1A40" w:rsidRPr="00E9054A" w:rsidRDefault="007C1A40" w:rsidP="0011643F">
            <w:pPr>
              <w:jc w:val="center"/>
              <w:rPr>
                <w:sz w:val="28"/>
                <w:szCs w:val="28"/>
              </w:rPr>
            </w:pPr>
            <w:r w:rsidRPr="00E9054A">
              <w:rPr>
                <w:sz w:val="28"/>
                <w:szCs w:val="28"/>
              </w:rPr>
              <w:t>District</w:t>
            </w:r>
          </w:p>
        </w:tc>
        <w:tc>
          <w:tcPr>
            <w:tcW w:w="4923" w:type="dxa"/>
            <w:shd w:val="clear" w:color="auto" w:fill="8DB3E2" w:themeFill="text2" w:themeFillTint="66"/>
            <w:vAlign w:val="center"/>
          </w:tcPr>
          <w:p w14:paraId="0D03BC3D" w14:textId="77777777" w:rsidR="007C1A40" w:rsidRPr="00E9054A" w:rsidRDefault="007C1A40" w:rsidP="0011643F">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w:t>
            </w:r>
            <w:r>
              <w:rPr>
                <w:sz w:val="28"/>
                <w:szCs w:val="28"/>
              </w:rPr>
              <w:t>uperintendent</w:t>
            </w:r>
          </w:p>
        </w:tc>
      </w:tr>
      <w:tr w:rsidR="007C1A40" w14:paraId="761F8EBE" w14:textId="77777777" w:rsidTr="007A2F6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76" w:type="dxa"/>
            <w:shd w:val="clear" w:color="auto" w:fill="FFFFFF" w:themeFill="background1"/>
            <w:vAlign w:val="center"/>
          </w:tcPr>
          <w:p w14:paraId="6C7144A1" w14:textId="3AE46309" w:rsidR="007C1A40" w:rsidRPr="00E9054A" w:rsidRDefault="4BB20F91" w:rsidP="0011643F">
            <w:pPr>
              <w:jc w:val="center"/>
              <w:rPr>
                <w:sz w:val="28"/>
                <w:szCs w:val="28"/>
              </w:rPr>
            </w:pPr>
            <w:r w:rsidRPr="48DD33B2">
              <w:rPr>
                <w:sz w:val="28"/>
                <w:szCs w:val="28"/>
              </w:rPr>
              <w:t>City School District of the City of Niagara Falls</w:t>
            </w:r>
          </w:p>
        </w:tc>
        <w:tc>
          <w:tcPr>
            <w:tcW w:w="4923" w:type="dxa"/>
            <w:shd w:val="clear" w:color="auto" w:fill="FFFFFF" w:themeFill="background1"/>
            <w:vAlign w:val="center"/>
          </w:tcPr>
          <w:p w14:paraId="5062B751" w14:textId="71637158" w:rsidR="007C1A40" w:rsidRPr="00E9054A" w:rsidRDefault="4BB20F91" w:rsidP="0011643F">
            <w:pPr>
              <w:jc w:val="center"/>
              <w:cnfStyle w:val="000000100000" w:firstRow="0" w:lastRow="0" w:firstColumn="0" w:lastColumn="0" w:oddVBand="0" w:evenVBand="0" w:oddHBand="1" w:evenHBand="0" w:firstRowFirstColumn="0" w:firstRowLastColumn="0" w:lastRowFirstColumn="0" w:lastRowLastColumn="0"/>
              <w:rPr>
                <w:sz w:val="28"/>
                <w:szCs w:val="28"/>
              </w:rPr>
            </w:pPr>
            <w:r w:rsidRPr="48DD33B2">
              <w:rPr>
                <w:sz w:val="28"/>
                <w:szCs w:val="28"/>
              </w:rPr>
              <w:t>Mark R. Laurrie</w:t>
            </w:r>
          </w:p>
        </w:tc>
      </w:tr>
    </w:tbl>
    <w:p w14:paraId="33B3F394" w14:textId="40314A2B" w:rsidR="007C1A40" w:rsidRDefault="007C1A40" w:rsidP="009A74D0">
      <w:pPr>
        <w:pStyle w:val="Heading1"/>
      </w:pPr>
      <w:r>
        <w:t>202</w:t>
      </w:r>
      <w:r w:rsidR="00922B4F">
        <w:t>4</w:t>
      </w:r>
      <w:r>
        <w:t>-2</w:t>
      </w:r>
      <w:r w:rsidR="00922B4F">
        <w:t>5</w:t>
      </w:r>
      <w:r>
        <w:t xml:space="preserve"> Summary of Priorities</w:t>
      </w:r>
    </w:p>
    <w:p w14:paraId="1994459E" w14:textId="46CA3FBC" w:rsidR="007C1A40" w:rsidRDefault="007C1A40" w:rsidP="007A2F68">
      <w:pPr>
        <w:jc w:val="center"/>
      </w:pPr>
      <w:r>
        <w:t>In the space below, input the three to five District priorities for 202</w:t>
      </w:r>
      <w:r w:rsidR="2B425290">
        <w:t>4</w:t>
      </w:r>
      <w:r>
        <w:t>-2</w:t>
      </w:r>
      <w:r w:rsidR="002270B7">
        <w:t>5</w:t>
      </w:r>
      <w:r>
        <w:t xml:space="preserve"> identified in this plan.</w:t>
      </w:r>
    </w:p>
    <w:tbl>
      <w:tblPr>
        <w:tblStyle w:val="PlainTable1"/>
        <w:tblW w:w="10905" w:type="dxa"/>
        <w:jc w:val="center"/>
        <w:tblLook w:val="04A0" w:firstRow="1" w:lastRow="0" w:firstColumn="1" w:lastColumn="0" w:noHBand="0" w:noVBand="1"/>
      </w:tblPr>
      <w:tblGrid>
        <w:gridCol w:w="445"/>
        <w:gridCol w:w="10460"/>
      </w:tblGrid>
      <w:tr w:rsidR="007C1A40" w:rsidRPr="00535246" w14:paraId="3577444C" w14:textId="77777777" w:rsidTr="007A2F68">
        <w:trPr>
          <w:cnfStyle w:val="100000000000" w:firstRow="1" w:lastRow="0" w:firstColumn="0" w:lastColumn="0" w:oddVBand="0" w:evenVBand="0" w:oddHBand="0"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83F717F"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1</w:t>
            </w:r>
          </w:p>
        </w:tc>
        <w:tc>
          <w:tcPr>
            <w:tcW w:w="10460" w:type="dxa"/>
            <w:vAlign w:val="center"/>
          </w:tcPr>
          <w:p w14:paraId="64F210B1" w14:textId="785EA372" w:rsidR="007C1A40" w:rsidRPr="00BE355D" w:rsidRDefault="00A9792E" w:rsidP="004E2732">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745426C1">
              <w:rPr>
                <w:sz w:val="24"/>
                <w:szCs w:val="24"/>
              </w:rPr>
              <w:t>We prioritize the development of sustainable interventions which address barriers to regular student attendance.</w:t>
            </w:r>
          </w:p>
        </w:tc>
      </w:tr>
      <w:tr w:rsidR="007C1A40" w:rsidRPr="00535246" w14:paraId="2883665A" w14:textId="77777777" w:rsidTr="007A2F68">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3B83E3F6" w14:textId="77777777" w:rsidR="007C1A40" w:rsidRPr="00BE355D" w:rsidRDefault="007C1A40" w:rsidP="007A2F68">
            <w:pPr>
              <w:jc w:val="center"/>
              <w:rPr>
                <w:b w:val="0"/>
                <w:bCs w:val="0"/>
                <w:sz w:val="24"/>
                <w:szCs w:val="24"/>
              </w:rPr>
            </w:pPr>
            <w:r>
              <w:rPr>
                <w:rFonts w:ascii="Calibri" w:hAnsi="Calibri"/>
                <w:b w:val="0"/>
                <w:bCs w:val="0"/>
                <w:color w:val="000000"/>
                <w:sz w:val="24"/>
                <w:szCs w:val="24"/>
              </w:rPr>
              <w:t>2</w:t>
            </w:r>
          </w:p>
        </w:tc>
        <w:tc>
          <w:tcPr>
            <w:tcW w:w="10460" w:type="dxa"/>
            <w:vAlign w:val="center"/>
          </w:tcPr>
          <w:p w14:paraId="53F992D9" w14:textId="1571C4D4" w:rsidR="007C1A40" w:rsidRPr="00BE355D" w:rsidRDefault="001912BC" w:rsidP="004E2732">
            <w:pPr>
              <w:cnfStyle w:val="000000100000" w:firstRow="0" w:lastRow="0" w:firstColumn="0" w:lastColumn="0" w:oddVBand="0" w:evenVBand="0" w:oddHBand="1" w:evenHBand="0" w:firstRowFirstColumn="0" w:firstRowLastColumn="0" w:lastRowFirstColumn="0" w:lastRowLastColumn="0"/>
              <w:rPr>
                <w:b/>
                <w:bCs/>
                <w:sz w:val="24"/>
                <w:szCs w:val="24"/>
              </w:rPr>
            </w:pPr>
            <w:r w:rsidRPr="745426C1">
              <w:rPr>
                <w:b/>
                <w:bCs/>
                <w:sz w:val="24"/>
                <w:szCs w:val="24"/>
              </w:rPr>
              <w:t>We prioritize the development of classroom instruction that is meaningful, relevant, and engaging for all learners.</w:t>
            </w:r>
          </w:p>
        </w:tc>
      </w:tr>
      <w:tr w:rsidR="007C1A40" w:rsidRPr="00535246" w14:paraId="3A0AF0AD" w14:textId="77777777" w:rsidTr="00130C55">
        <w:trPr>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53FA442A"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3</w:t>
            </w:r>
          </w:p>
        </w:tc>
        <w:tc>
          <w:tcPr>
            <w:tcW w:w="10460" w:type="dxa"/>
            <w:shd w:val="clear" w:color="auto" w:fill="FFFFFF" w:themeFill="background1"/>
            <w:vAlign w:val="center"/>
          </w:tcPr>
          <w:p w14:paraId="4315E54F" w14:textId="4FCA030A" w:rsidR="007C1A40" w:rsidRPr="00130C55" w:rsidRDefault="00001593" w:rsidP="004E2732">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 xml:space="preserve">We prioritize </w:t>
            </w:r>
            <w:r w:rsidR="00D80509">
              <w:rPr>
                <w:rFonts w:cstheme="minorHAnsi"/>
                <w:b/>
                <w:bCs/>
                <w:sz w:val="24"/>
                <w:szCs w:val="24"/>
              </w:rPr>
              <w:t xml:space="preserve">creating </w:t>
            </w:r>
            <w:r w:rsidR="00CC2E79">
              <w:rPr>
                <w:rFonts w:cstheme="minorHAnsi"/>
                <w:b/>
                <w:bCs/>
                <w:sz w:val="24"/>
                <w:szCs w:val="24"/>
              </w:rPr>
              <w:t xml:space="preserve">affirming environments which engage </w:t>
            </w:r>
            <w:r w:rsidR="00836DD9">
              <w:rPr>
                <w:rFonts w:cstheme="minorHAnsi"/>
                <w:b/>
                <w:bCs/>
                <w:sz w:val="24"/>
                <w:szCs w:val="24"/>
              </w:rPr>
              <w:t>the entire school community</w:t>
            </w:r>
            <w:r w:rsidR="00CC2E79">
              <w:rPr>
                <w:rFonts w:cstheme="minorHAnsi"/>
                <w:b/>
                <w:bCs/>
                <w:sz w:val="24"/>
                <w:szCs w:val="24"/>
              </w:rPr>
              <w:t xml:space="preserve"> </w:t>
            </w:r>
            <w:r w:rsidR="00D80509">
              <w:rPr>
                <w:rFonts w:cstheme="minorHAnsi"/>
                <w:b/>
                <w:bCs/>
                <w:sz w:val="24"/>
                <w:szCs w:val="24"/>
              </w:rPr>
              <w:t>with</w:t>
            </w:r>
            <w:r w:rsidR="003456F9">
              <w:rPr>
                <w:rFonts w:cstheme="minorHAnsi"/>
                <w:b/>
                <w:bCs/>
                <w:sz w:val="24"/>
                <w:szCs w:val="24"/>
              </w:rPr>
              <w:t xml:space="preserve"> sustainable, responsive systems to support </w:t>
            </w:r>
            <w:r w:rsidR="00605FEA">
              <w:rPr>
                <w:rFonts w:cstheme="minorHAnsi"/>
                <w:b/>
                <w:bCs/>
                <w:sz w:val="24"/>
                <w:szCs w:val="24"/>
              </w:rPr>
              <w:t>student</w:t>
            </w:r>
            <w:r w:rsidR="00836DD9">
              <w:rPr>
                <w:rFonts w:cstheme="minorHAnsi"/>
                <w:b/>
                <w:bCs/>
                <w:sz w:val="24"/>
                <w:szCs w:val="24"/>
              </w:rPr>
              <w:t>s’</w:t>
            </w:r>
            <w:r w:rsidR="00605FEA">
              <w:rPr>
                <w:rFonts w:cstheme="minorHAnsi"/>
                <w:b/>
                <w:bCs/>
                <w:sz w:val="24"/>
                <w:szCs w:val="24"/>
              </w:rPr>
              <w:t xml:space="preserve"> and famil</w:t>
            </w:r>
            <w:r w:rsidR="006B45D5">
              <w:rPr>
                <w:rFonts w:cstheme="minorHAnsi"/>
                <w:b/>
                <w:bCs/>
                <w:sz w:val="24"/>
                <w:szCs w:val="24"/>
              </w:rPr>
              <w:t>ies</w:t>
            </w:r>
            <w:r w:rsidR="00836DD9">
              <w:rPr>
                <w:rFonts w:cstheme="minorHAnsi"/>
                <w:b/>
                <w:bCs/>
                <w:sz w:val="24"/>
                <w:szCs w:val="24"/>
              </w:rPr>
              <w:t>’</w:t>
            </w:r>
            <w:r w:rsidR="006B45D5">
              <w:rPr>
                <w:rFonts w:cstheme="minorHAnsi"/>
                <w:b/>
                <w:bCs/>
                <w:sz w:val="24"/>
                <w:szCs w:val="24"/>
              </w:rPr>
              <w:t xml:space="preserve"> social, emotional and development needs.</w:t>
            </w:r>
          </w:p>
        </w:tc>
      </w:tr>
      <w:tr w:rsidR="007C1A40" w:rsidRPr="00535246" w14:paraId="6F8CBC40" w14:textId="77777777" w:rsidTr="007A2F68">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50BFE2AE"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4</w:t>
            </w:r>
          </w:p>
        </w:tc>
        <w:tc>
          <w:tcPr>
            <w:tcW w:w="10460" w:type="dxa"/>
            <w:vAlign w:val="center"/>
          </w:tcPr>
          <w:p w14:paraId="6C681223" w14:textId="77777777" w:rsidR="007C1A40" w:rsidRPr="00BE355D" w:rsidRDefault="007C1A40" w:rsidP="007A2F68">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7C1A40" w:rsidRPr="00535246" w14:paraId="4DC48193" w14:textId="77777777" w:rsidTr="007A2F68">
        <w:trPr>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051EE70E"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5</w:t>
            </w:r>
          </w:p>
        </w:tc>
        <w:tc>
          <w:tcPr>
            <w:tcW w:w="10460" w:type="dxa"/>
            <w:vAlign w:val="center"/>
          </w:tcPr>
          <w:p w14:paraId="0D92A4AF" w14:textId="77777777" w:rsidR="007C1A40" w:rsidRPr="00BE355D" w:rsidRDefault="007C1A40" w:rsidP="007A2F68">
            <w:pP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14:paraId="06ABC07E" w14:textId="77777777" w:rsidR="007C1A40" w:rsidRPr="00BE355D" w:rsidRDefault="007C1A40" w:rsidP="007A2F68">
      <w:pPr>
        <w:jc w:val="center"/>
        <w:sectPr w:rsidR="007C1A40" w:rsidRPr="00BE355D" w:rsidSect="00265E8B">
          <w:headerReference w:type="default" r:id="rId12"/>
          <w:footerReference w:type="default" r:id="rId13"/>
          <w:type w:val="continuous"/>
          <w:pgSz w:w="12240" w:h="15840"/>
          <w:pgMar w:top="720" w:right="720" w:bottom="720" w:left="720" w:header="720" w:footer="720" w:gutter="0"/>
          <w:cols w:space="720"/>
          <w:docGrid w:linePitch="360"/>
        </w:sectPr>
      </w:pPr>
    </w:p>
    <w:p w14:paraId="08A18ABD" w14:textId="77777777" w:rsidR="00D84A73" w:rsidRDefault="00D84A73" w:rsidP="009A74D0">
      <w:pPr>
        <w:pStyle w:val="Heading1"/>
        <w:sectPr w:rsidR="00D84A73" w:rsidSect="00265E8B">
          <w:headerReference w:type="default" r:id="rId14"/>
          <w:footerReference w:type="default" r:id="rId15"/>
          <w:type w:val="continuous"/>
          <w:pgSz w:w="12240" w:h="15840"/>
          <w:pgMar w:top="720" w:right="720" w:bottom="720" w:left="720" w:header="720" w:footer="720" w:gutter="0"/>
          <w:cols w:space="720"/>
          <w:docGrid w:linePitch="360"/>
        </w:sectPr>
      </w:pPr>
    </w:p>
    <w:p w14:paraId="70A31A45" w14:textId="77777777" w:rsidR="007C1A40" w:rsidRDefault="007C1A40" w:rsidP="009A74D0">
      <w:pPr>
        <w:pStyle w:val="Heading1"/>
      </w:pPr>
      <w:r>
        <w:lastRenderedPageBreak/>
        <w:t xml:space="preserve">PRIORITY </w:t>
      </w:r>
      <w:r w:rsidRPr="00235F22">
        <w:t>1</w:t>
      </w:r>
    </w:p>
    <w:p w14:paraId="3C33C8E5" w14:textId="77777777" w:rsidR="007C1A40" w:rsidRPr="005A1BFB" w:rsidRDefault="007C1A40" w:rsidP="00F83B3A">
      <w:pPr>
        <w:pStyle w:val="Heading2"/>
      </w:pPr>
      <w:r>
        <w:t>Our Priority</w:t>
      </w:r>
    </w:p>
    <w:tbl>
      <w:tblPr>
        <w:tblStyle w:val="TableGridLight"/>
        <w:tblW w:w="10835" w:type="dxa"/>
        <w:jc w:val="center"/>
        <w:tblLook w:val="04A0" w:firstRow="1" w:lastRow="0" w:firstColumn="1" w:lastColumn="0" w:noHBand="0" w:noVBand="1"/>
      </w:tblPr>
      <w:tblGrid>
        <w:gridCol w:w="4298"/>
        <w:gridCol w:w="6537"/>
      </w:tblGrid>
      <w:tr w:rsidR="00A403AE" w:rsidRPr="00BE355D" w14:paraId="645C54B7" w14:textId="77777777" w:rsidTr="7F11D8FA">
        <w:trPr>
          <w:trHeight w:val="444"/>
          <w:jc w:val="center"/>
        </w:trPr>
        <w:tc>
          <w:tcPr>
            <w:tcW w:w="4298" w:type="dxa"/>
            <w:shd w:val="clear" w:color="auto" w:fill="DBE5F1" w:themeFill="accent1" w:themeFillTint="33"/>
            <w:hideMark/>
          </w:tcPr>
          <w:p w14:paraId="29AECE89" w14:textId="05F84BFC" w:rsidR="007C1A40" w:rsidRPr="00235F22" w:rsidRDefault="007C1A40" w:rsidP="0011643F">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922B4F">
              <w:rPr>
                <w:rFonts w:ascii="Gill Sans MT" w:eastAsia="Times New Roman" w:hAnsi="Gill Sans MT" w:cs="Calibri"/>
                <w:b/>
                <w:bCs/>
                <w:sz w:val="24"/>
                <w:szCs w:val="24"/>
              </w:rPr>
              <w:t>4</w:t>
            </w:r>
            <w:r w:rsidRPr="00235F22">
              <w:rPr>
                <w:rFonts w:ascii="Gill Sans MT" w:eastAsia="Times New Roman" w:hAnsi="Gill Sans MT" w:cs="Calibri"/>
                <w:b/>
                <w:bCs/>
                <w:sz w:val="24"/>
                <w:szCs w:val="24"/>
              </w:rPr>
              <w:t>-2</w:t>
            </w:r>
            <w:r w:rsidR="00922B4F">
              <w:rPr>
                <w:rFonts w:ascii="Gill Sans MT" w:eastAsia="Times New Roman" w:hAnsi="Gill Sans MT" w:cs="Calibri"/>
                <w:b/>
                <w:bCs/>
                <w:sz w:val="24"/>
                <w:szCs w:val="24"/>
              </w:rPr>
              <w:t>5</w:t>
            </w:r>
            <w:r w:rsidRPr="00235F22">
              <w:rPr>
                <w:rFonts w:ascii="Gill Sans MT" w:eastAsia="Times New Roman" w:hAnsi="Gill Sans MT" w:cs="Calibri"/>
                <w:b/>
                <w:bCs/>
                <w:sz w:val="24"/>
                <w:szCs w:val="24"/>
              </w:rPr>
              <w:t>?</w:t>
            </w:r>
          </w:p>
        </w:tc>
        <w:tc>
          <w:tcPr>
            <w:tcW w:w="6537" w:type="dxa"/>
          </w:tcPr>
          <w:p w14:paraId="32363357" w14:textId="67E87B0B" w:rsidR="007C1A40" w:rsidRPr="00A824E7" w:rsidRDefault="002A2B16" w:rsidP="0011643F">
            <w:pPr>
              <w:spacing w:after="0" w:line="240" w:lineRule="auto"/>
              <w:textAlignment w:val="baseline"/>
              <w:rPr>
                <w:rFonts w:ascii="Calibri" w:eastAsia="Times New Roman" w:hAnsi="Calibri" w:cs="Calibri"/>
                <w:b/>
                <w:bCs/>
              </w:rPr>
            </w:pPr>
            <w:r w:rsidRPr="00A824E7">
              <w:rPr>
                <w:b/>
                <w:bCs/>
                <w:sz w:val="24"/>
                <w:szCs w:val="24"/>
              </w:rPr>
              <w:t>We prioritize the development of sustainable interventions which address barriers to regular student attendance.</w:t>
            </w:r>
          </w:p>
        </w:tc>
      </w:tr>
      <w:tr w:rsidR="00A04BCF" w:rsidRPr="00BE355D" w14:paraId="4DC8A531" w14:textId="77777777" w:rsidTr="7F11D8FA">
        <w:trPr>
          <w:trHeight w:val="316"/>
          <w:jc w:val="center"/>
        </w:trPr>
        <w:tc>
          <w:tcPr>
            <w:tcW w:w="4298" w:type="dxa"/>
            <w:shd w:val="clear" w:color="auto" w:fill="DBE5F1" w:themeFill="accent1" w:themeFillTint="33"/>
          </w:tcPr>
          <w:p w14:paraId="452ACE97" w14:textId="5D2AB0A6" w:rsidR="00A04BCF" w:rsidRPr="00235F22" w:rsidRDefault="00A04BCF" w:rsidP="00A04BCF">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56A78506" w14:textId="77777777" w:rsidR="00A04BCF" w:rsidRPr="009C0E53" w:rsidRDefault="00A04BCF" w:rsidP="00A04BCF">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73A71AC2" w14:textId="49C7BDD9" w:rsidR="00A04BCF" w:rsidRPr="009C0E53" w:rsidRDefault="00A04BCF" w:rsidP="00A04BC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How does this </w:t>
            </w:r>
            <w:r>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6CBA6DAC" w14:textId="77777777" w:rsidR="00A04BCF" w:rsidRPr="009C0E53" w:rsidRDefault="00A04BCF" w:rsidP="00A04BC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470E6096" w14:textId="0ECB1D1B" w:rsidR="00A04BCF" w:rsidRPr="009C0E53" w:rsidRDefault="00A04BCF" w:rsidP="00A04BC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w:t>
            </w:r>
            <w:r>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to pursue? </w:t>
            </w:r>
          </w:p>
          <w:p w14:paraId="0D9C3323" w14:textId="1FE5DBA7" w:rsidR="00A04BCF" w:rsidRPr="006A256F" w:rsidRDefault="00A04BCF" w:rsidP="00A04BCF">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w:t>
            </w:r>
            <w:r>
              <w:rPr>
                <w:rFonts w:ascii="Calibri" w:eastAsia="Times New Roman" w:hAnsi="Calibri" w:cs="Calibri"/>
                <w:i/>
                <w:iCs/>
                <w:sz w:val="20"/>
                <w:szCs w:val="20"/>
              </w:rPr>
              <w:t>Priorities</w:t>
            </w:r>
            <w:r w:rsidRPr="009C0E53">
              <w:rPr>
                <w:rFonts w:ascii="Calibri" w:eastAsia="Times New Roman" w:hAnsi="Calibri" w:cs="Calibri"/>
                <w:i/>
                <w:iCs/>
                <w:sz w:val="20"/>
                <w:szCs w:val="20"/>
              </w:rPr>
              <w:t xml:space="preserve"> and the </w:t>
            </w:r>
            <w:r>
              <w:rPr>
                <w:rFonts w:ascii="Calibri" w:eastAsia="Times New Roman" w:hAnsi="Calibri" w:cs="Calibri"/>
                <w:i/>
                <w:iCs/>
                <w:sz w:val="20"/>
                <w:szCs w:val="20"/>
              </w:rPr>
              <w:t>District</w:t>
            </w:r>
            <w:r w:rsidRPr="009C0E53">
              <w:rPr>
                <w:rFonts w:ascii="Calibri" w:eastAsia="Times New Roman" w:hAnsi="Calibri" w:cs="Calibri"/>
                <w:i/>
                <w:iCs/>
                <w:sz w:val="20"/>
                <w:szCs w:val="20"/>
              </w:rPr>
              <w:t>’s long-term plans?</w:t>
            </w:r>
          </w:p>
          <w:p w14:paraId="66DCCF2F" w14:textId="77777777" w:rsidR="00A04BCF" w:rsidRDefault="00A04BCF" w:rsidP="00A04BCF">
            <w:pPr>
              <w:spacing w:after="0" w:line="240" w:lineRule="auto"/>
              <w:ind w:left="408"/>
              <w:textAlignment w:val="baseline"/>
              <w:rPr>
                <w:rFonts w:ascii="Calibri" w:eastAsia="Times New Roman" w:hAnsi="Calibri" w:cs="Calibri"/>
                <w:i/>
                <w:iCs/>
                <w:sz w:val="20"/>
                <w:szCs w:val="20"/>
              </w:rPr>
            </w:pPr>
          </w:p>
          <w:p w14:paraId="10683985" w14:textId="2187BEA4" w:rsidR="00A04BCF" w:rsidRPr="0007017A" w:rsidRDefault="00A04BCF" w:rsidP="00A04BCF">
            <w:pPr>
              <w:spacing w:after="0" w:line="240" w:lineRule="auto"/>
              <w:textAlignment w:val="baseline"/>
              <w:rPr>
                <w:rFonts w:ascii="Calibri" w:eastAsia="Times New Roman" w:hAnsi="Calibri" w:cs="Calibri"/>
                <w:i/>
                <w:iCs/>
                <w:sz w:val="20"/>
                <w:szCs w:val="20"/>
              </w:rPr>
            </w:pPr>
            <w:r w:rsidRPr="00E41ADC">
              <w:rPr>
                <w:rFonts w:ascii="Calibri" w:eastAsia="Times New Roman" w:hAnsi="Calibri" w:cs="Calibri"/>
                <w:i/>
                <w:iCs/>
                <w:sz w:val="20"/>
                <w:szCs w:val="20"/>
              </w:rPr>
              <w:t>Districts with schools identified for TSI, ATSI, or CSI</w:t>
            </w:r>
            <w:r>
              <w:rPr>
                <w:rFonts w:ascii="Calibri" w:eastAsia="Times New Roman" w:hAnsi="Calibri" w:cs="Calibri"/>
                <w:i/>
                <w:iCs/>
                <w:sz w:val="20"/>
                <w:szCs w:val="20"/>
              </w:rPr>
              <w:t xml:space="preserve"> should also consider:</w:t>
            </w:r>
          </w:p>
          <w:p w14:paraId="2820C65D" w14:textId="0CBED7C4" w:rsidR="00A04BCF" w:rsidRPr="003D0411" w:rsidRDefault="00A04BCF" w:rsidP="00A04BCF">
            <w:pPr>
              <w:pStyle w:val="ListParagraph"/>
              <w:numPr>
                <w:ilvl w:val="0"/>
                <w:numId w:val="2"/>
              </w:numPr>
              <w:spacing w:after="0" w:line="240" w:lineRule="auto"/>
              <w:textAlignment w:val="baseline"/>
              <w:rPr>
                <w:rFonts w:ascii="Calibri" w:eastAsia="Times New Roman" w:hAnsi="Calibri" w:cs="Calibri"/>
                <w:b/>
                <w:bCs/>
                <w:sz w:val="20"/>
                <w:szCs w:val="20"/>
              </w:rPr>
            </w:pPr>
            <w:r w:rsidRPr="003D0411">
              <w:rPr>
                <w:rFonts w:ascii="Calibri" w:eastAsia="Times New Roman" w:hAnsi="Calibri" w:cs="Calibri"/>
                <w:i/>
                <w:iCs/>
                <w:sz w:val="20"/>
                <w:szCs w:val="20"/>
              </w:rPr>
              <w:t xml:space="preserve">In what ways is this influenced by </w:t>
            </w:r>
            <w:r>
              <w:rPr>
                <w:rFonts w:ascii="Calibri" w:eastAsia="Times New Roman" w:hAnsi="Calibri" w:cs="Calibri"/>
                <w:i/>
                <w:iCs/>
                <w:sz w:val="20"/>
                <w:szCs w:val="20"/>
              </w:rPr>
              <w:t>what was learned through the Envision-Analyze-Listen activities in your school(s) identified for TSI/ATSI/CSI supports?</w:t>
            </w:r>
            <w:r w:rsidRPr="003D0411">
              <w:rPr>
                <w:rFonts w:ascii="Calibri" w:eastAsia="Times New Roman" w:hAnsi="Calibri" w:cs="Calibri"/>
                <w:i/>
                <w:iCs/>
                <w:sz w:val="20"/>
                <w:szCs w:val="20"/>
              </w:rPr>
              <w:t xml:space="preserve">   </w:t>
            </w:r>
          </w:p>
          <w:p w14:paraId="0C66A605" w14:textId="40CB51A5" w:rsidR="00A04BCF" w:rsidRPr="006A256F" w:rsidRDefault="00A04BCF" w:rsidP="00A04BCF">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In what ways does this support the SCEP Commitments of your school(s) identified for TSI/ATSI/CSI supports?</w:t>
            </w:r>
          </w:p>
        </w:tc>
        <w:tc>
          <w:tcPr>
            <w:tcW w:w="6537" w:type="dxa"/>
          </w:tcPr>
          <w:p w14:paraId="0FA13514" w14:textId="7C2B567D" w:rsidR="00A04BCF" w:rsidRDefault="00A04BCF" w:rsidP="00A04BCF">
            <w:pPr>
              <w:tabs>
                <w:tab w:val="left" w:pos="2175"/>
              </w:tabs>
              <w:jc w:val="both"/>
              <w:rPr>
                <w:rFonts w:eastAsia="Times New Roman" w:cs="Calibri"/>
              </w:rPr>
            </w:pPr>
            <w:r w:rsidRPr="745426C1">
              <w:rPr>
                <w:rFonts w:eastAsia="Times New Roman" w:cs="Calibri"/>
              </w:rPr>
              <w:t>Th</w:t>
            </w:r>
            <w:r w:rsidR="00816791">
              <w:rPr>
                <w:rFonts w:eastAsia="Times New Roman" w:cs="Calibri"/>
              </w:rPr>
              <w:t>is Priority was</w:t>
            </w:r>
            <w:r w:rsidR="005D77C4">
              <w:rPr>
                <w:rFonts w:eastAsia="Times New Roman" w:cs="Calibri"/>
              </w:rPr>
              <w:t xml:space="preserve"> included in the District’s 2023 – 2024 DCIP</w:t>
            </w:r>
            <w:r w:rsidR="00917107">
              <w:rPr>
                <w:rFonts w:eastAsia="Times New Roman" w:cs="Calibri"/>
              </w:rPr>
              <w:t>.</w:t>
            </w:r>
            <w:r w:rsidR="005D77C4">
              <w:rPr>
                <w:rFonts w:eastAsia="Times New Roman" w:cs="Calibri"/>
              </w:rPr>
              <w:t xml:space="preserve"> </w:t>
            </w:r>
            <w:r w:rsidR="00CD76A9">
              <w:rPr>
                <w:rFonts w:eastAsia="Times New Roman" w:cs="Calibri"/>
              </w:rPr>
              <w:t>Following the</w:t>
            </w:r>
            <w:r w:rsidR="005D77C4">
              <w:rPr>
                <w:rFonts w:eastAsia="Times New Roman" w:cs="Calibri"/>
              </w:rPr>
              <w:t xml:space="preserve"> </w:t>
            </w:r>
            <w:r w:rsidR="002F4AE4">
              <w:rPr>
                <w:rFonts w:eastAsia="Times New Roman" w:cs="Calibri"/>
              </w:rPr>
              <w:t xml:space="preserve">2024 – 2025 </w:t>
            </w:r>
            <w:r w:rsidR="005D77C4">
              <w:rPr>
                <w:rFonts w:eastAsia="Times New Roman" w:cs="Calibri"/>
              </w:rPr>
              <w:t>D</w:t>
            </w:r>
            <w:r w:rsidR="00CA6981">
              <w:rPr>
                <w:rFonts w:eastAsia="Times New Roman" w:cs="Calibri"/>
              </w:rPr>
              <w:t xml:space="preserve">CIP Team’s analysis of </w:t>
            </w:r>
            <w:r w:rsidR="00917107">
              <w:rPr>
                <w:rFonts w:eastAsia="Times New Roman" w:cs="Calibri"/>
              </w:rPr>
              <w:t xml:space="preserve">chronic absentee indicators for the </w:t>
            </w:r>
            <w:r w:rsidR="002F4AE4">
              <w:rPr>
                <w:rFonts w:eastAsia="Times New Roman" w:cs="Calibri"/>
              </w:rPr>
              <w:t xml:space="preserve">current school year it was </w:t>
            </w:r>
            <w:r w:rsidR="00BB6DCD">
              <w:rPr>
                <w:rFonts w:eastAsia="Times New Roman" w:cs="Calibri"/>
              </w:rPr>
              <w:t xml:space="preserve">decided to maintain it as </w:t>
            </w:r>
            <w:r w:rsidR="00CD76A9">
              <w:rPr>
                <w:rFonts w:eastAsia="Times New Roman" w:cs="Calibri"/>
              </w:rPr>
              <w:t xml:space="preserve">a top priority. </w:t>
            </w:r>
            <w:r w:rsidR="00161607">
              <w:rPr>
                <w:rFonts w:eastAsia="Times New Roman" w:cs="Calibri"/>
              </w:rPr>
              <w:t>While individual grade levels made</w:t>
            </w:r>
            <w:r w:rsidR="005E150C">
              <w:rPr>
                <w:rFonts w:eastAsia="Times New Roman" w:cs="Calibri"/>
              </w:rPr>
              <w:t xml:space="preserve"> incremental progress, the </w:t>
            </w:r>
            <w:r w:rsidR="00AC0172">
              <w:rPr>
                <w:rFonts w:eastAsia="Times New Roman" w:cs="Calibri"/>
              </w:rPr>
              <w:t xml:space="preserve">overall </w:t>
            </w:r>
            <w:r w:rsidR="005E150C">
              <w:rPr>
                <w:rFonts w:eastAsia="Times New Roman" w:cs="Calibri"/>
              </w:rPr>
              <w:t>improvement goals set</w:t>
            </w:r>
            <w:r w:rsidR="008B3E92">
              <w:rPr>
                <w:rFonts w:eastAsia="Times New Roman" w:cs="Calibri"/>
              </w:rPr>
              <w:t xml:space="preserve"> in the former plan were not met. </w:t>
            </w:r>
            <w:r w:rsidRPr="745426C1">
              <w:rPr>
                <w:rFonts w:eastAsia="Times New Roman" w:cs="Calibri"/>
              </w:rPr>
              <w:t xml:space="preserve"> The 202</w:t>
            </w:r>
            <w:r w:rsidR="003A5327">
              <w:rPr>
                <w:rFonts w:eastAsia="Times New Roman" w:cs="Calibri"/>
              </w:rPr>
              <w:t>3</w:t>
            </w:r>
            <w:r w:rsidRPr="745426C1">
              <w:rPr>
                <w:rFonts w:eastAsia="Times New Roman" w:cs="Calibri"/>
              </w:rPr>
              <w:t xml:space="preserve"> – 202</w:t>
            </w:r>
            <w:r w:rsidR="003A5327">
              <w:rPr>
                <w:rFonts w:eastAsia="Times New Roman" w:cs="Calibri"/>
              </w:rPr>
              <w:t>4</w:t>
            </w:r>
            <w:r w:rsidRPr="745426C1">
              <w:rPr>
                <w:rFonts w:eastAsia="Times New Roman" w:cs="Calibri"/>
              </w:rPr>
              <w:t xml:space="preserve"> Chronic Absenteeism Accountability Report for the </w:t>
            </w:r>
            <w:r w:rsidR="00A824E7">
              <w:rPr>
                <w:rFonts w:eastAsia="Times New Roman" w:cs="Calibri"/>
              </w:rPr>
              <w:t xml:space="preserve">City School District of the City of Niagara Falls </w:t>
            </w:r>
            <w:r w:rsidRPr="745426C1">
              <w:rPr>
                <w:rFonts w:eastAsia="Times New Roman" w:cs="Calibri"/>
              </w:rPr>
              <w:t xml:space="preserve">stands at </w:t>
            </w:r>
            <w:r w:rsidRPr="00CE3646">
              <w:rPr>
                <w:rFonts w:eastAsia="Times New Roman" w:cs="Calibri"/>
              </w:rPr>
              <w:t>68.2%</w:t>
            </w:r>
            <w:r w:rsidRPr="745426C1">
              <w:rPr>
                <w:rFonts w:eastAsia="Times New Roman" w:cs="Calibri"/>
              </w:rPr>
              <w:t xml:space="preserve"> for students Grades 1 – 8, and </w:t>
            </w:r>
            <w:r w:rsidRPr="002F7DD0">
              <w:rPr>
                <w:rFonts w:eastAsia="Times New Roman" w:cs="Calibri"/>
              </w:rPr>
              <w:t>75.8%</w:t>
            </w:r>
            <w:r w:rsidRPr="745426C1">
              <w:rPr>
                <w:rFonts w:eastAsia="Times New Roman" w:cs="Calibri"/>
              </w:rPr>
              <w:t xml:space="preserve"> for students Grades 9 – 12. </w:t>
            </w:r>
            <w:r w:rsidR="0076017D">
              <w:rPr>
                <w:rFonts w:eastAsia="Times New Roman" w:cs="Calibri"/>
              </w:rPr>
              <w:t xml:space="preserve"> </w:t>
            </w:r>
            <w:r w:rsidRPr="745426C1">
              <w:rPr>
                <w:rFonts w:eastAsia="Times New Roman" w:cs="Calibri"/>
              </w:rPr>
              <w:t>District</w:t>
            </w:r>
            <w:r w:rsidR="00326FAC">
              <w:rPr>
                <w:rFonts w:eastAsia="Times New Roman" w:cs="Calibri"/>
              </w:rPr>
              <w:t xml:space="preserve"> subgroup trends mimic those </w:t>
            </w:r>
            <w:r w:rsidR="0028238D">
              <w:rPr>
                <w:rFonts w:eastAsia="Times New Roman" w:cs="Calibri"/>
              </w:rPr>
              <w:t>noted state-wide, including students experiencing ho</w:t>
            </w:r>
            <w:r w:rsidR="006572A4">
              <w:rPr>
                <w:rFonts w:eastAsia="Times New Roman" w:cs="Calibri"/>
              </w:rPr>
              <w:t xml:space="preserve">using insecurity </w:t>
            </w:r>
            <w:r w:rsidR="0028238D">
              <w:rPr>
                <w:rFonts w:eastAsia="Times New Roman" w:cs="Calibri"/>
              </w:rPr>
              <w:t xml:space="preserve">and </w:t>
            </w:r>
            <w:r w:rsidR="00BB3434">
              <w:rPr>
                <w:rFonts w:eastAsia="Times New Roman" w:cs="Calibri"/>
              </w:rPr>
              <w:t xml:space="preserve">Hispanic/ENL pupils </w:t>
            </w:r>
            <w:r w:rsidR="00EF3EB4">
              <w:rPr>
                <w:rFonts w:eastAsia="Times New Roman" w:cs="Calibri"/>
              </w:rPr>
              <w:t xml:space="preserve">posting the poorest attendance rates. </w:t>
            </w:r>
            <w:r w:rsidR="00620F68">
              <w:rPr>
                <w:rFonts w:eastAsia="Times New Roman" w:cs="Calibri"/>
              </w:rPr>
              <w:t xml:space="preserve">The DCIP team </w:t>
            </w:r>
            <w:r w:rsidR="00115C9B">
              <w:rPr>
                <w:rFonts w:eastAsia="Times New Roman" w:cs="Calibri"/>
              </w:rPr>
              <w:t>understood</w:t>
            </w:r>
            <w:r w:rsidR="00DE0603">
              <w:rPr>
                <w:rFonts w:eastAsia="Times New Roman" w:cs="Calibri"/>
              </w:rPr>
              <w:t xml:space="preserve"> that a lack of continued attention to this issue would ultimately undermine </w:t>
            </w:r>
            <w:r w:rsidR="00161DD2">
              <w:rPr>
                <w:rFonts w:eastAsia="Times New Roman" w:cs="Calibri"/>
              </w:rPr>
              <w:t>other improvement initiatives</w:t>
            </w:r>
            <w:r w:rsidR="00074E46">
              <w:rPr>
                <w:rFonts w:eastAsia="Times New Roman" w:cs="Calibri"/>
              </w:rPr>
              <w:t xml:space="preserve"> – if students </w:t>
            </w:r>
            <w:r w:rsidR="008A5A5F">
              <w:rPr>
                <w:rFonts w:eastAsia="Times New Roman" w:cs="Calibri"/>
              </w:rPr>
              <w:t>do not attend regularly</w:t>
            </w:r>
            <w:r w:rsidR="3A6618AA" w:rsidRPr="2D729C12">
              <w:rPr>
                <w:rFonts w:eastAsia="Times New Roman" w:cs="Calibri"/>
              </w:rPr>
              <w:t>,</w:t>
            </w:r>
            <w:r w:rsidR="00074E46">
              <w:rPr>
                <w:rFonts w:eastAsia="Times New Roman" w:cs="Calibri"/>
              </w:rPr>
              <w:t xml:space="preserve"> they </w:t>
            </w:r>
            <w:r w:rsidR="00071B23">
              <w:rPr>
                <w:rFonts w:eastAsia="Times New Roman" w:cs="Calibri"/>
              </w:rPr>
              <w:t xml:space="preserve">will not benefit from the </w:t>
            </w:r>
            <w:r w:rsidR="00613CA4">
              <w:rPr>
                <w:rFonts w:eastAsia="Times New Roman" w:cs="Calibri"/>
              </w:rPr>
              <w:t xml:space="preserve">multiple systems for </w:t>
            </w:r>
            <w:r w:rsidR="00071B23">
              <w:rPr>
                <w:rFonts w:eastAsia="Times New Roman" w:cs="Calibri"/>
              </w:rPr>
              <w:t xml:space="preserve">academic, social and </w:t>
            </w:r>
            <w:r w:rsidR="00A56168">
              <w:rPr>
                <w:rFonts w:eastAsia="Times New Roman" w:cs="Calibri"/>
              </w:rPr>
              <w:t>emotional</w:t>
            </w:r>
            <w:r w:rsidR="00071B23">
              <w:rPr>
                <w:rFonts w:eastAsia="Times New Roman" w:cs="Calibri"/>
              </w:rPr>
              <w:t xml:space="preserve"> well-being </w:t>
            </w:r>
            <w:r w:rsidR="00BF13C3">
              <w:rPr>
                <w:rFonts w:eastAsia="Times New Roman" w:cs="Calibri"/>
              </w:rPr>
              <w:t>the district strives to provide.</w:t>
            </w:r>
            <w:r w:rsidR="00161DD2">
              <w:rPr>
                <w:rFonts w:eastAsia="Times New Roman" w:cs="Calibri"/>
              </w:rPr>
              <w:t xml:space="preserve"> </w:t>
            </w:r>
            <w:r w:rsidR="00A56168">
              <w:rPr>
                <w:rFonts w:eastAsia="Times New Roman" w:cs="Calibri"/>
              </w:rPr>
              <w:t xml:space="preserve">Finally, the strategies </w:t>
            </w:r>
            <w:r w:rsidR="00115C9B">
              <w:rPr>
                <w:rFonts w:eastAsia="Times New Roman" w:cs="Calibri"/>
              </w:rPr>
              <w:t>planned</w:t>
            </w:r>
            <w:r w:rsidR="00A56168">
              <w:rPr>
                <w:rFonts w:eastAsia="Times New Roman" w:cs="Calibri"/>
              </w:rPr>
              <w:t xml:space="preserve"> </w:t>
            </w:r>
            <w:r w:rsidR="00081764">
              <w:rPr>
                <w:rFonts w:eastAsia="Times New Roman" w:cs="Calibri"/>
              </w:rPr>
              <w:t xml:space="preserve">under this priority during the 2023 – 2024 school year </w:t>
            </w:r>
            <w:r w:rsidR="002B1912">
              <w:rPr>
                <w:rFonts w:eastAsia="Times New Roman" w:cs="Calibri"/>
              </w:rPr>
              <w:t xml:space="preserve">were all implemented but </w:t>
            </w:r>
            <w:r w:rsidR="0048158B">
              <w:rPr>
                <w:rFonts w:eastAsia="Times New Roman" w:cs="Calibri"/>
              </w:rPr>
              <w:t>must be expanded and allowed to mature before impact can be measured.</w:t>
            </w:r>
            <w:r w:rsidRPr="745426C1">
              <w:rPr>
                <w:rFonts w:eastAsia="Times New Roman" w:cs="Calibri"/>
              </w:rPr>
              <w:t xml:space="preserve"> </w:t>
            </w:r>
          </w:p>
          <w:p w14:paraId="367DEF8C" w14:textId="517F7B58" w:rsidR="00A04BCF" w:rsidRPr="00DB3827" w:rsidRDefault="00A04BCF" w:rsidP="00A04BCF">
            <w:pPr>
              <w:tabs>
                <w:tab w:val="left" w:pos="2175"/>
              </w:tabs>
              <w:jc w:val="both"/>
              <w:rPr>
                <w:rFonts w:eastAsia="Times New Roman" w:cs="Calibri"/>
                <w:b/>
              </w:rPr>
            </w:pPr>
            <w:r w:rsidRPr="00DB3827">
              <w:rPr>
                <w:rFonts w:eastAsia="Times New Roman" w:cs="Calibri"/>
                <w:b/>
              </w:rPr>
              <w:t>This priority will support the district’s TSI and A</w:t>
            </w:r>
            <w:r w:rsidR="00B2215C">
              <w:rPr>
                <w:rFonts w:eastAsia="Times New Roman" w:cs="Calibri"/>
                <w:b/>
              </w:rPr>
              <w:t>TSI</w:t>
            </w:r>
            <w:r w:rsidRPr="00DB3827">
              <w:rPr>
                <w:rFonts w:eastAsia="Times New Roman" w:cs="Calibri"/>
                <w:b/>
              </w:rPr>
              <w:t xml:space="preserve"> school commitments listed below:</w:t>
            </w:r>
          </w:p>
          <w:p w14:paraId="185B98F1" w14:textId="1AA48DBD" w:rsidR="00A04BCF" w:rsidRDefault="00A04BCF" w:rsidP="00A04BCF">
            <w:pPr>
              <w:tabs>
                <w:tab w:val="left" w:pos="2175"/>
              </w:tabs>
              <w:jc w:val="both"/>
              <w:rPr>
                <w:rStyle w:val="normaltextrun"/>
                <w:rFonts w:ascii="Calibri" w:hAnsi="Calibri" w:cs="Calibri"/>
                <w:color w:val="000000"/>
                <w:shd w:val="clear" w:color="auto" w:fill="FFFFFF"/>
              </w:rPr>
            </w:pPr>
            <w:r w:rsidRPr="00B7606E">
              <w:rPr>
                <w:rFonts w:eastAsia="Times New Roman" w:cs="Calibri"/>
                <w:b/>
              </w:rPr>
              <w:t>79</w:t>
            </w:r>
            <w:r w:rsidRPr="00B7606E">
              <w:rPr>
                <w:rFonts w:eastAsia="Times New Roman" w:cs="Calibri"/>
                <w:b/>
                <w:vertAlign w:val="superscript"/>
              </w:rPr>
              <w:t>th</w:t>
            </w:r>
            <w:r w:rsidRPr="00B7606E">
              <w:rPr>
                <w:rFonts w:eastAsia="Times New Roman" w:cs="Calibri"/>
                <w:b/>
              </w:rPr>
              <w:t xml:space="preserve"> Street Elementary</w:t>
            </w:r>
            <w:r w:rsidR="00AA6987">
              <w:rPr>
                <w:rFonts w:eastAsia="Times New Roman" w:cs="Calibri"/>
                <w:b/>
              </w:rPr>
              <w:t xml:space="preserve"> Commitment #</w:t>
            </w:r>
            <w:r w:rsidR="00970997">
              <w:rPr>
                <w:rFonts w:eastAsia="Times New Roman" w:cs="Calibri"/>
                <w:b/>
              </w:rPr>
              <w:t>1</w:t>
            </w:r>
            <w:r w:rsidRPr="00B7606E">
              <w:rPr>
                <w:rFonts w:eastAsia="Times New Roman" w:cs="Calibri"/>
                <w:b/>
              </w:rPr>
              <w:t>:</w:t>
            </w:r>
            <w:r>
              <w:rPr>
                <w:rFonts w:eastAsia="Times New Roman" w:cs="Calibri"/>
              </w:rPr>
              <w:t xml:space="preserve"> </w:t>
            </w:r>
            <w:r>
              <w:rPr>
                <w:rStyle w:val="normaltextrun"/>
                <w:rFonts w:ascii="Calibri" w:hAnsi="Calibri" w:cs="Calibri"/>
                <w:color w:val="000000"/>
                <w:shd w:val="clear" w:color="auto" w:fill="FFFFFF"/>
              </w:rPr>
              <w:t xml:space="preserve">We commit to </w:t>
            </w:r>
            <w:r w:rsidR="0005115A">
              <w:rPr>
                <w:rStyle w:val="normaltextrun"/>
                <w:rFonts w:ascii="Calibri" w:hAnsi="Calibri" w:cs="Calibri"/>
                <w:color w:val="000000"/>
                <w:shd w:val="clear" w:color="auto" w:fill="FFFFFF"/>
              </w:rPr>
              <w:t>compreh</w:t>
            </w:r>
            <w:r w:rsidR="005C1CB4">
              <w:rPr>
                <w:rStyle w:val="normaltextrun"/>
                <w:rFonts w:ascii="Calibri" w:hAnsi="Calibri" w:cs="Calibri"/>
                <w:color w:val="000000"/>
                <w:shd w:val="clear" w:color="auto" w:fill="FFFFFF"/>
              </w:rPr>
              <w:t>end</w:t>
            </w:r>
            <w:r w:rsidR="0005115A">
              <w:rPr>
                <w:rStyle w:val="normaltextrun"/>
                <w:rFonts w:ascii="Calibri" w:hAnsi="Calibri" w:cs="Calibri"/>
                <w:color w:val="000000"/>
                <w:shd w:val="clear" w:color="auto" w:fill="FFFFFF"/>
              </w:rPr>
              <w:t xml:space="preserve">ing and addressing the diverse needs within our school community.  We will </w:t>
            </w:r>
            <w:r w:rsidR="005C1CB4">
              <w:rPr>
                <w:rStyle w:val="normaltextrun"/>
                <w:rFonts w:ascii="Calibri" w:hAnsi="Calibri" w:cs="Calibri"/>
                <w:color w:val="000000"/>
                <w:shd w:val="clear" w:color="auto" w:fill="FFFFFF"/>
              </w:rPr>
              <w:t>foster stronger interpersonal relationships among students, teachers, and families.  Through this effort, we will cultivate a positive and safe school environment.</w:t>
            </w:r>
          </w:p>
          <w:p w14:paraId="0D07092E" w14:textId="02565A99" w:rsidR="00A04BCF" w:rsidRDefault="00A04BCF" w:rsidP="00A04BCF">
            <w:pPr>
              <w:tabs>
                <w:tab w:val="left" w:pos="2175"/>
              </w:tabs>
              <w:jc w:val="both"/>
              <w:rPr>
                <w:rStyle w:val="normaltextrun"/>
                <w:rFonts w:ascii="Calibri" w:hAnsi="Calibri" w:cs="Calibri"/>
                <w:color w:val="000000"/>
                <w:shd w:val="clear" w:color="auto" w:fill="FFFFFF"/>
              </w:rPr>
            </w:pPr>
            <w:bookmarkStart w:id="1" w:name="_Int_h7GrkFED"/>
            <w:r w:rsidRPr="7F11D8FA">
              <w:rPr>
                <w:rStyle w:val="normaltextrun"/>
                <w:rFonts w:ascii="Calibri" w:hAnsi="Calibri" w:cs="Calibri"/>
                <w:b/>
                <w:bCs/>
                <w:color w:val="000000"/>
                <w:shd w:val="clear" w:color="auto" w:fill="FFFFFF"/>
              </w:rPr>
              <w:t>Gaskill Preparatory</w:t>
            </w:r>
            <w:r w:rsidR="00970997">
              <w:rPr>
                <w:rStyle w:val="normaltextrun"/>
                <w:rFonts w:ascii="Calibri" w:hAnsi="Calibri" w:cs="Calibri"/>
                <w:b/>
                <w:bCs/>
                <w:color w:val="000000"/>
                <w:shd w:val="clear" w:color="auto" w:fill="FFFFFF"/>
              </w:rPr>
              <w:t xml:space="preserve"> </w:t>
            </w:r>
            <w:r w:rsidR="00970997" w:rsidRPr="00970997">
              <w:rPr>
                <w:rStyle w:val="normaltextrun"/>
                <w:rFonts w:ascii="Calibri" w:hAnsi="Calibri" w:cs="Calibri"/>
                <w:b/>
                <w:color w:val="000000"/>
                <w:shd w:val="clear" w:color="auto" w:fill="FFFFFF"/>
              </w:rPr>
              <w:t>Commitment #3</w:t>
            </w:r>
            <w:r w:rsidRPr="00970997">
              <w:rPr>
                <w:rStyle w:val="normaltextrun"/>
                <w:rFonts w:ascii="Calibri" w:hAnsi="Calibri" w:cs="Calibri"/>
                <w:b/>
                <w:color w:val="000000"/>
                <w:shd w:val="clear" w:color="auto" w:fill="FFFFFF"/>
              </w:rPr>
              <w:t>:</w:t>
            </w:r>
            <w:r>
              <w:rPr>
                <w:rStyle w:val="normaltextrun"/>
                <w:rFonts w:ascii="Calibri" w:hAnsi="Calibri" w:cs="Calibri"/>
                <w:color w:val="000000"/>
                <w:shd w:val="clear" w:color="auto" w:fill="FFFFFF"/>
              </w:rPr>
              <w:t xml:space="preserve"> </w:t>
            </w:r>
            <w:r w:rsidR="00C05156">
              <w:rPr>
                <w:rStyle w:val="normaltextrun"/>
                <w:rFonts w:ascii="Calibri" w:hAnsi="Calibri" w:cs="Calibri"/>
                <w:color w:val="000000"/>
                <w:shd w:val="clear" w:color="auto" w:fill="FFFFFF"/>
              </w:rPr>
              <w:t>We commit to creating an environment that prioritizes consistent attendance which is paramount to instruction, learning and a health school culture.</w:t>
            </w:r>
            <w:bookmarkEnd w:id="1"/>
          </w:p>
          <w:p w14:paraId="58FBC530" w14:textId="353B6CC3" w:rsidR="00A04BCF" w:rsidRPr="008449B9" w:rsidRDefault="00A04BCF" w:rsidP="00A04BCF">
            <w:pPr>
              <w:tabs>
                <w:tab w:val="left" w:pos="2175"/>
              </w:tabs>
              <w:jc w:val="both"/>
              <w:rPr>
                <w:rFonts w:eastAsia="Times New Roman" w:cs="Calibri"/>
              </w:rPr>
            </w:pPr>
            <w:r w:rsidRPr="00B7606E">
              <w:rPr>
                <w:rStyle w:val="normaltextrun"/>
                <w:rFonts w:ascii="Calibri" w:hAnsi="Calibri" w:cs="Calibri"/>
                <w:b/>
                <w:color w:val="000000"/>
                <w:shd w:val="clear" w:color="auto" w:fill="FFFFFF"/>
              </w:rPr>
              <w:t>Niagara Falls High School</w:t>
            </w:r>
            <w:r w:rsidR="00970997">
              <w:rPr>
                <w:rStyle w:val="normaltextrun"/>
                <w:rFonts w:ascii="Calibri" w:hAnsi="Calibri" w:cs="Calibri"/>
                <w:b/>
                <w:color w:val="000000"/>
                <w:shd w:val="clear" w:color="auto" w:fill="FFFFFF"/>
              </w:rPr>
              <w:t xml:space="preserve"> </w:t>
            </w:r>
            <w:r w:rsidR="00970997" w:rsidRPr="00AE7B2D">
              <w:rPr>
                <w:rStyle w:val="normaltextrun"/>
                <w:rFonts w:ascii="Calibri" w:hAnsi="Calibri" w:cs="Calibri"/>
                <w:b/>
                <w:bCs/>
                <w:color w:val="000000"/>
                <w:shd w:val="clear" w:color="auto" w:fill="FFFFFF"/>
              </w:rPr>
              <w:t>Commitment #</w:t>
            </w:r>
            <w:r w:rsidR="00AE7B2D" w:rsidRPr="00AE7B2D">
              <w:rPr>
                <w:rStyle w:val="normaltextrun"/>
                <w:rFonts w:ascii="Calibri" w:hAnsi="Calibri" w:cs="Calibri"/>
                <w:b/>
                <w:bCs/>
                <w:color w:val="000000"/>
                <w:shd w:val="clear" w:color="auto" w:fill="FFFFFF"/>
              </w:rPr>
              <w:t>3</w:t>
            </w:r>
            <w:r w:rsidRPr="00AE7B2D">
              <w:rPr>
                <w:rStyle w:val="normaltextrun"/>
                <w:rFonts w:ascii="Calibri" w:hAnsi="Calibri" w:cs="Calibri"/>
                <w:b/>
                <w:bCs/>
                <w:color w:val="000000"/>
                <w:shd w:val="clear" w:color="auto" w:fill="FFFFFF"/>
              </w:rPr>
              <w:t>:</w:t>
            </w:r>
            <w:r>
              <w:rPr>
                <w:rStyle w:val="normaltextrun"/>
                <w:rFonts w:ascii="Calibri" w:hAnsi="Calibri" w:cs="Calibri"/>
                <w:color w:val="000000"/>
                <w:shd w:val="clear" w:color="auto" w:fill="FFFFFF"/>
              </w:rPr>
              <w:t xml:space="preserve"> </w:t>
            </w:r>
            <w:r w:rsidR="00F54271">
              <w:rPr>
                <w:rStyle w:val="normaltextrun"/>
                <w:rFonts w:ascii="Calibri" w:hAnsi="Calibri" w:cs="Calibri"/>
                <w:color w:val="000000"/>
                <w:shd w:val="clear" w:color="auto" w:fill="FFFFFF"/>
              </w:rPr>
              <w:t>We commit to partnering with families and community organizations to maximize</w:t>
            </w:r>
            <w:r w:rsidR="009F317E">
              <w:rPr>
                <w:rStyle w:val="normaltextrun"/>
                <w:rFonts w:ascii="Calibri" w:hAnsi="Calibri" w:cs="Calibri"/>
                <w:color w:val="000000"/>
                <w:shd w:val="clear" w:color="auto" w:fill="FFFFFF"/>
              </w:rPr>
              <w:t xml:space="preserve"> student engagement and achievement.</w:t>
            </w:r>
          </w:p>
        </w:tc>
      </w:tr>
    </w:tbl>
    <w:p w14:paraId="25763214" w14:textId="50D56F47" w:rsidR="007A2F68" w:rsidRDefault="007A2F68" w:rsidP="007C1A40">
      <w:pPr>
        <w:spacing w:after="0" w:line="240" w:lineRule="auto"/>
        <w:textAlignment w:val="baseline"/>
        <w:rPr>
          <w:rFonts w:ascii="Calibri" w:eastAsia="Times New Roman" w:hAnsi="Calibri" w:cs="Calibri"/>
          <w:b/>
          <w:bCs/>
        </w:rPr>
      </w:pPr>
    </w:p>
    <w:p w14:paraId="271AC672" w14:textId="7874275E" w:rsidR="007A2F68" w:rsidRDefault="007A2F68">
      <w:pPr>
        <w:spacing w:after="0" w:line="240" w:lineRule="auto"/>
        <w:rPr>
          <w:rFonts w:ascii="Calibri" w:eastAsia="Times New Roman" w:hAnsi="Calibri" w:cs="Calibri"/>
          <w:b/>
          <w:bCs/>
        </w:rPr>
      </w:pPr>
    </w:p>
    <w:p w14:paraId="402E091E" w14:textId="77777777" w:rsidR="007C1A40" w:rsidRDefault="007C1A40" w:rsidP="00F83B3A">
      <w:pPr>
        <w:pStyle w:val="Heading2"/>
      </w:pPr>
      <w:r>
        <w:lastRenderedPageBreak/>
        <w:t>Key Strategies and Resources</w:t>
      </w:r>
    </w:p>
    <w:tbl>
      <w:tblPr>
        <w:tblStyle w:val="GridTable4-Accent1"/>
        <w:tblW w:w="10800" w:type="dxa"/>
        <w:tblInd w:w="-5" w:type="dxa"/>
        <w:tblLook w:val="04A0" w:firstRow="1" w:lastRow="0" w:firstColumn="1" w:lastColumn="0" w:noHBand="0" w:noVBand="1"/>
      </w:tblPr>
      <w:tblGrid>
        <w:gridCol w:w="2965"/>
        <w:gridCol w:w="4578"/>
        <w:gridCol w:w="3257"/>
      </w:tblGrid>
      <w:tr w:rsidR="00862CCD" w:rsidRPr="00BE355D" w14:paraId="5DEEC704" w14:textId="77777777" w:rsidTr="2D729C12">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965" w:type="dxa"/>
            <w:shd w:val="clear" w:color="auto" w:fill="1F497D" w:themeFill="text2"/>
          </w:tcPr>
          <w:p w14:paraId="41209293" w14:textId="6DAD92B6" w:rsidR="00862CCD" w:rsidRPr="007A2F68" w:rsidRDefault="00862CCD" w:rsidP="007A2F68">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4578" w:type="dxa"/>
            <w:shd w:val="clear" w:color="auto" w:fill="1F497D" w:themeFill="text2"/>
          </w:tcPr>
          <w:p w14:paraId="7B73C72D" w14:textId="076BBD13" w:rsidR="00862CCD" w:rsidRPr="00235F22" w:rsidRDefault="00862CCD" w:rsidP="007A2F6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257" w:type="dxa"/>
            <w:shd w:val="clear" w:color="auto" w:fill="1F497D" w:themeFill="text2"/>
          </w:tcPr>
          <w:p w14:paraId="0A684A15" w14:textId="77777777" w:rsidR="00862CCD" w:rsidRPr="00235F22" w:rsidRDefault="00862CCD" w:rsidP="007A2F6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862CCD" w:rsidRPr="00BE355D" w14:paraId="23A76EFF" w14:textId="77777777" w:rsidTr="2D729C12">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965" w:type="dxa"/>
            <w:shd w:val="clear" w:color="auto" w:fill="4472C4"/>
          </w:tcPr>
          <w:p w14:paraId="2C55D7EB" w14:textId="77777777" w:rsidR="00862CCD" w:rsidRPr="00520959" w:rsidRDefault="00862CCD" w:rsidP="007A2F68">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4578" w:type="dxa"/>
            <w:shd w:val="clear" w:color="auto" w:fill="4472C4"/>
          </w:tcPr>
          <w:p w14:paraId="2ACB20AB" w14:textId="28CA523B" w:rsidR="00862CCD" w:rsidRPr="00520959" w:rsidRDefault="00862CCD" w:rsidP="007A2F68">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r>
              <w:rPr>
                <w:rFonts w:ascii="Gill Sans MT" w:eastAsia="Times New Roman" w:hAnsi="Gill Sans MT" w:cs="Calibri"/>
                <w:color w:val="FFFFFF" w:themeColor="background1"/>
                <w:sz w:val="24"/>
                <w:szCs w:val="24"/>
              </w:rPr>
              <w:t>What will implementation look like in our district?</w:t>
            </w:r>
          </w:p>
        </w:tc>
        <w:tc>
          <w:tcPr>
            <w:tcW w:w="3257" w:type="dxa"/>
            <w:shd w:val="clear" w:color="auto" w:fill="4472C4"/>
          </w:tcPr>
          <w:p w14:paraId="7448B07C" w14:textId="77777777" w:rsidR="00862CCD" w:rsidRPr="00520959" w:rsidRDefault="00862CCD" w:rsidP="007A2F68">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862CCD" w:rsidRPr="00BE355D" w14:paraId="456B60C8" w14:textId="77777777" w:rsidTr="2D729C12">
        <w:trPr>
          <w:trHeight w:val="255"/>
        </w:trPr>
        <w:tc>
          <w:tcPr>
            <w:cnfStyle w:val="001000000000" w:firstRow="0" w:lastRow="0" w:firstColumn="1" w:lastColumn="0" w:oddVBand="0" w:evenVBand="0" w:oddHBand="0" w:evenHBand="0" w:firstRowFirstColumn="0" w:firstRowLastColumn="0" w:lastRowFirstColumn="0" w:lastRowLastColumn="0"/>
            <w:tcW w:w="2965" w:type="dxa"/>
          </w:tcPr>
          <w:p w14:paraId="695A007B" w14:textId="0FCB5F23" w:rsidR="00862CCD" w:rsidRPr="00044CA3" w:rsidRDefault="00C267AD" w:rsidP="0011643F">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 xml:space="preserve">Audit </w:t>
            </w:r>
            <w:r w:rsidR="007C5F1C">
              <w:rPr>
                <w:rFonts w:ascii="Calibri" w:eastAsia="Times New Roman" w:hAnsi="Calibri" w:cs="Calibri"/>
                <w:b w:val="0"/>
                <w:bCs w:val="0"/>
              </w:rPr>
              <w:t>of attendance coding and recording procedures</w:t>
            </w:r>
          </w:p>
        </w:tc>
        <w:tc>
          <w:tcPr>
            <w:tcW w:w="4578" w:type="dxa"/>
          </w:tcPr>
          <w:p w14:paraId="469EB8AB" w14:textId="725073D2" w:rsidR="00862CCD" w:rsidRPr="00AF61E2" w:rsidRDefault="00F540B3"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Representatives from the District Information Services Department</w:t>
            </w:r>
            <w:r w:rsidR="0009573E">
              <w:rPr>
                <w:rFonts w:ascii="Calibri" w:eastAsia="Times New Roman" w:hAnsi="Calibri" w:cs="Calibri"/>
              </w:rPr>
              <w:t xml:space="preserve">, Assessment Office and MTSS Steering Committee will review all codes and procedures to </w:t>
            </w:r>
            <w:r w:rsidR="006B4589">
              <w:rPr>
                <w:rFonts w:ascii="Calibri" w:eastAsia="Times New Roman" w:hAnsi="Calibri" w:cs="Calibri"/>
              </w:rPr>
              <w:t xml:space="preserve">tease out inconsistencies or recording </w:t>
            </w:r>
            <w:r w:rsidR="00594E39">
              <w:rPr>
                <w:rFonts w:ascii="Calibri" w:eastAsia="Times New Roman" w:hAnsi="Calibri" w:cs="Calibri"/>
              </w:rPr>
              <w:t xml:space="preserve">errors which may be resulting in inaccurate </w:t>
            </w:r>
            <w:r w:rsidR="00A060B7">
              <w:rPr>
                <w:rFonts w:ascii="Calibri" w:eastAsia="Times New Roman" w:hAnsi="Calibri" w:cs="Calibri"/>
              </w:rPr>
              <w:t xml:space="preserve">data. </w:t>
            </w:r>
          </w:p>
        </w:tc>
        <w:tc>
          <w:tcPr>
            <w:tcW w:w="3257" w:type="dxa"/>
          </w:tcPr>
          <w:p w14:paraId="40B39BC3" w14:textId="6B24C983" w:rsidR="00862CCD" w:rsidRPr="006B5475" w:rsidRDefault="00A060B7"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N/A. </w:t>
            </w:r>
            <w:r w:rsidR="00FB30EF">
              <w:rPr>
                <w:rFonts w:ascii="Calibri" w:eastAsia="Times New Roman" w:hAnsi="Calibri" w:cs="Calibri"/>
              </w:rPr>
              <w:t>Through regularly scheduled meetings this will be accomplished by the 6</w:t>
            </w:r>
            <w:r w:rsidR="00FB30EF" w:rsidRPr="00FB30EF">
              <w:rPr>
                <w:rFonts w:ascii="Calibri" w:eastAsia="Times New Roman" w:hAnsi="Calibri" w:cs="Calibri"/>
                <w:vertAlign w:val="superscript"/>
              </w:rPr>
              <w:t>th</w:t>
            </w:r>
            <w:r w:rsidR="00FB30EF">
              <w:rPr>
                <w:rFonts w:ascii="Calibri" w:eastAsia="Times New Roman" w:hAnsi="Calibri" w:cs="Calibri"/>
              </w:rPr>
              <w:t xml:space="preserve"> week of </w:t>
            </w:r>
            <w:r w:rsidR="00B6240D">
              <w:rPr>
                <w:rFonts w:ascii="Calibri" w:eastAsia="Times New Roman" w:hAnsi="Calibri" w:cs="Calibri"/>
              </w:rPr>
              <w:t>student attendance.</w:t>
            </w:r>
          </w:p>
        </w:tc>
      </w:tr>
      <w:tr w:rsidR="00862CCD" w:rsidRPr="00BE355D" w14:paraId="2AFA0837" w14:textId="77777777" w:rsidTr="2D729C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5" w:type="dxa"/>
          </w:tcPr>
          <w:p w14:paraId="436CA36F" w14:textId="3AD34DBA" w:rsidR="00862CCD" w:rsidRPr="00044CA3" w:rsidRDefault="00B463BB" w:rsidP="0011643F">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Fully implement the EveryDay Lab</w:t>
            </w:r>
            <w:r w:rsidR="008329D6">
              <w:rPr>
                <w:rFonts w:ascii="Calibri" w:eastAsia="Times New Roman" w:hAnsi="Calibri" w:cs="Calibri"/>
                <w:b w:val="0"/>
                <w:bCs w:val="0"/>
              </w:rPr>
              <w:t>s Intervention System piloted during the 2023-2024 school year</w:t>
            </w:r>
          </w:p>
        </w:tc>
        <w:tc>
          <w:tcPr>
            <w:tcW w:w="4578" w:type="dxa"/>
          </w:tcPr>
          <w:p w14:paraId="68221B91" w14:textId="77777777" w:rsidR="00862CCD" w:rsidRDefault="0031783E" w:rsidP="003360C9">
            <w:pPr>
              <w:pStyle w:val="ListParagraph"/>
              <w:numPr>
                <w:ilvl w:val="0"/>
                <w:numId w:val="10"/>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Ensure</w:t>
            </w:r>
            <w:r w:rsidR="00D95889">
              <w:rPr>
                <w:rFonts w:ascii="Calibri" w:eastAsia="Times New Roman" w:hAnsi="Calibri" w:cs="Calibri"/>
              </w:rPr>
              <w:t xml:space="preserve"> </w:t>
            </w:r>
            <w:r w:rsidR="00813F45">
              <w:rPr>
                <w:rFonts w:ascii="Calibri" w:eastAsia="Times New Roman" w:hAnsi="Calibri" w:cs="Calibri"/>
              </w:rPr>
              <w:t>timely startup and integration with SIS by September (</w:t>
            </w:r>
            <w:r w:rsidR="007E52B9">
              <w:rPr>
                <w:rFonts w:ascii="Calibri" w:eastAsia="Times New Roman" w:hAnsi="Calibri" w:cs="Calibri"/>
              </w:rPr>
              <w:t>daily uploads/schedule of mail and text nudges/</w:t>
            </w:r>
            <w:r w:rsidR="00EC1291">
              <w:rPr>
                <w:rFonts w:ascii="Calibri" w:eastAsia="Times New Roman" w:hAnsi="Calibri" w:cs="Calibri"/>
              </w:rPr>
              <w:t>updating Family Support Bot)</w:t>
            </w:r>
          </w:p>
          <w:p w14:paraId="6B37CE32" w14:textId="3536076C" w:rsidR="00EC1291" w:rsidRDefault="000F3BEE" w:rsidP="003360C9">
            <w:pPr>
              <w:pStyle w:val="ListParagraph"/>
              <w:numPr>
                <w:ilvl w:val="0"/>
                <w:numId w:val="10"/>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Update and expand staff and family </w:t>
            </w:r>
            <w:r w:rsidR="00704281">
              <w:rPr>
                <w:rFonts w:ascii="Calibri" w:eastAsia="Times New Roman" w:hAnsi="Calibri" w:cs="Calibri"/>
              </w:rPr>
              <w:t xml:space="preserve">awareness activities </w:t>
            </w:r>
            <w:r w:rsidR="002F1AE9">
              <w:rPr>
                <w:rFonts w:ascii="Calibri" w:eastAsia="Times New Roman" w:hAnsi="Calibri" w:cs="Calibri"/>
              </w:rPr>
              <w:t xml:space="preserve">for data sharing and messaging </w:t>
            </w:r>
            <w:r w:rsidR="00704281">
              <w:rPr>
                <w:rFonts w:ascii="Calibri" w:eastAsia="Times New Roman" w:hAnsi="Calibri" w:cs="Calibri"/>
              </w:rPr>
              <w:t xml:space="preserve">to </w:t>
            </w:r>
            <w:r w:rsidR="000C782F">
              <w:rPr>
                <w:rFonts w:ascii="Calibri" w:eastAsia="Times New Roman" w:hAnsi="Calibri" w:cs="Calibri"/>
              </w:rPr>
              <w:t>include</w:t>
            </w:r>
            <w:r w:rsidR="00704281">
              <w:rPr>
                <w:rFonts w:ascii="Calibri" w:eastAsia="Times New Roman" w:hAnsi="Calibri" w:cs="Calibri"/>
              </w:rPr>
              <w:t xml:space="preserve"> all schools and pupil grade levels</w:t>
            </w:r>
          </w:p>
          <w:p w14:paraId="2C5286D1" w14:textId="77777777" w:rsidR="00704281" w:rsidRDefault="00661DE2" w:rsidP="003360C9">
            <w:pPr>
              <w:pStyle w:val="ListParagraph"/>
              <w:numPr>
                <w:ilvl w:val="0"/>
                <w:numId w:val="10"/>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Create training </w:t>
            </w:r>
            <w:r w:rsidR="00E319F4">
              <w:rPr>
                <w:rFonts w:ascii="Calibri" w:eastAsia="Times New Roman" w:hAnsi="Calibri" w:cs="Calibri"/>
              </w:rPr>
              <w:t>plan</w:t>
            </w:r>
            <w:r>
              <w:rPr>
                <w:rFonts w:ascii="Calibri" w:eastAsia="Times New Roman" w:hAnsi="Calibri" w:cs="Calibri"/>
              </w:rPr>
              <w:t xml:space="preserve"> </w:t>
            </w:r>
            <w:r w:rsidR="002A5E46">
              <w:rPr>
                <w:rFonts w:ascii="Calibri" w:eastAsia="Times New Roman" w:hAnsi="Calibri" w:cs="Calibri"/>
              </w:rPr>
              <w:t>for key staff to leverage the EveryDay Pro dashboard (</w:t>
            </w:r>
            <w:r w:rsidR="00FD7642">
              <w:rPr>
                <w:rFonts w:ascii="Calibri" w:eastAsia="Times New Roman" w:hAnsi="Calibri" w:cs="Calibri"/>
              </w:rPr>
              <w:t>100% access</w:t>
            </w:r>
            <w:r w:rsidR="00E319F4">
              <w:rPr>
                <w:rFonts w:ascii="Calibri" w:eastAsia="Times New Roman" w:hAnsi="Calibri" w:cs="Calibri"/>
              </w:rPr>
              <w:t xml:space="preserve"> and scheduled </w:t>
            </w:r>
            <w:r w:rsidR="001E17B3">
              <w:rPr>
                <w:rFonts w:ascii="Calibri" w:eastAsia="Times New Roman" w:hAnsi="Calibri" w:cs="Calibri"/>
              </w:rPr>
              <w:t xml:space="preserve">calendar for data </w:t>
            </w:r>
            <w:r w:rsidR="00E319F4">
              <w:rPr>
                <w:rFonts w:ascii="Calibri" w:eastAsia="Times New Roman" w:hAnsi="Calibri" w:cs="Calibri"/>
              </w:rPr>
              <w:t>review</w:t>
            </w:r>
            <w:r w:rsidR="001E17B3">
              <w:rPr>
                <w:rFonts w:ascii="Calibri" w:eastAsia="Times New Roman" w:hAnsi="Calibri" w:cs="Calibri"/>
              </w:rPr>
              <w:t>-</w:t>
            </w:r>
            <w:r w:rsidR="00E319F4">
              <w:rPr>
                <w:rFonts w:ascii="Calibri" w:eastAsia="Times New Roman" w:hAnsi="Calibri" w:cs="Calibri"/>
              </w:rPr>
              <w:t xml:space="preserve"> </w:t>
            </w:r>
            <w:r w:rsidR="006F6749">
              <w:rPr>
                <w:rFonts w:ascii="Calibri" w:eastAsia="Times New Roman" w:hAnsi="Calibri" w:cs="Calibri"/>
              </w:rPr>
              <w:t>Reporting periods and “look</w:t>
            </w:r>
            <w:r w:rsidR="005365A1">
              <w:rPr>
                <w:rFonts w:ascii="Calibri" w:eastAsia="Times New Roman" w:hAnsi="Calibri" w:cs="Calibri"/>
              </w:rPr>
              <w:t>-</w:t>
            </w:r>
            <w:r w:rsidR="006F6749">
              <w:rPr>
                <w:rFonts w:ascii="Calibri" w:eastAsia="Times New Roman" w:hAnsi="Calibri" w:cs="Calibri"/>
              </w:rPr>
              <w:t>fors”</w:t>
            </w:r>
            <w:r w:rsidR="005365A1">
              <w:rPr>
                <w:rFonts w:ascii="Calibri" w:eastAsia="Times New Roman" w:hAnsi="Calibri" w:cs="Calibri"/>
              </w:rPr>
              <w:t xml:space="preserve">: </w:t>
            </w:r>
            <w:r w:rsidR="001708AD">
              <w:rPr>
                <w:rFonts w:ascii="Calibri" w:eastAsia="Times New Roman" w:hAnsi="Calibri" w:cs="Calibri"/>
              </w:rPr>
              <w:t>patterns and trends/set</w:t>
            </w:r>
            <w:r w:rsidR="007B5801">
              <w:rPr>
                <w:rFonts w:ascii="Calibri" w:eastAsia="Times New Roman" w:hAnsi="Calibri" w:cs="Calibri"/>
              </w:rPr>
              <w:t xml:space="preserve"> up and monitoring</w:t>
            </w:r>
            <w:r w:rsidR="001708AD">
              <w:rPr>
                <w:rFonts w:ascii="Calibri" w:eastAsia="Times New Roman" w:hAnsi="Calibri" w:cs="Calibri"/>
              </w:rPr>
              <w:t xml:space="preserve"> </w:t>
            </w:r>
            <w:r w:rsidR="005365A1">
              <w:rPr>
                <w:rFonts w:ascii="Calibri" w:eastAsia="Times New Roman" w:hAnsi="Calibri" w:cs="Calibri"/>
              </w:rPr>
              <w:t xml:space="preserve">of </w:t>
            </w:r>
            <w:r w:rsidR="001708AD">
              <w:rPr>
                <w:rFonts w:ascii="Calibri" w:eastAsia="Times New Roman" w:hAnsi="Calibri" w:cs="Calibri"/>
              </w:rPr>
              <w:t xml:space="preserve">intervention </w:t>
            </w:r>
            <w:r w:rsidR="007B5801">
              <w:rPr>
                <w:rFonts w:ascii="Calibri" w:eastAsia="Times New Roman" w:hAnsi="Calibri" w:cs="Calibri"/>
              </w:rPr>
              <w:t>groups</w:t>
            </w:r>
            <w:r w:rsidR="005365A1">
              <w:rPr>
                <w:rFonts w:ascii="Calibri" w:eastAsia="Times New Roman" w:hAnsi="Calibri" w:cs="Calibri"/>
              </w:rPr>
              <w:t>, etc.</w:t>
            </w:r>
            <w:r w:rsidR="00620F97">
              <w:rPr>
                <w:rFonts w:ascii="Calibri" w:eastAsia="Times New Roman" w:hAnsi="Calibri" w:cs="Calibri"/>
              </w:rPr>
              <w:t>)</w:t>
            </w:r>
          </w:p>
          <w:p w14:paraId="5BB83BA7" w14:textId="285143EE" w:rsidR="005365A1" w:rsidRPr="003360C9" w:rsidRDefault="00D75972" w:rsidP="003360C9">
            <w:pPr>
              <w:pStyle w:val="ListParagraph"/>
              <w:numPr>
                <w:ilvl w:val="0"/>
                <w:numId w:val="10"/>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Create additional training plan for </w:t>
            </w:r>
            <w:r w:rsidR="00C2039A">
              <w:rPr>
                <w:rFonts w:ascii="Calibri" w:eastAsia="Times New Roman" w:hAnsi="Calibri" w:cs="Calibri"/>
              </w:rPr>
              <w:t xml:space="preserve">staff who interact with families but do not directly access </w:t>
            </w:r>
            <w:r w:rsidR="00A22F3F">
              <w:rPr>
                <w:rFonts w:ascii="Calibri" w:eastAsia="Times New Roman" w:hAnsi="Calibri" w:cs="Calibri"/>
              </w:rPr>
              <w:t xml:space="preserve">the dashboard – build </w:t>
            </w:r>
            <w:r w:rsidR="00E957F4">
              <w:rPr>
                <w:rFonts w:ascii="Calibri" w:eastAsia="Times New Roman" w:hAnsi="Calibri" w:cs="Calibri"/>
              </w:rPr>
              <w:t xml:space="preserve">a </w:t>
            </w:r>
            <w:r w:rsidR="00A22F3F">
              <w:rPr>
                <w:rFonts w:ascii="Calibri" w:eastAsia="Times New Roman" w:hAnsi="Calibri" w:cs="Calibri"/>
              </w:rPr>
              <w:t>cache of strategies for i</w:t>
            </w:r>
            <w:r w:rsidR="00763900">
              <w:rPr>
                <w:rFonts w:ascii="Calibri" w:eastAsia="Times New Roman" w:hAnsi="Calibri" w:cs="Calibri"/>
              </w:rPr>
              <w:t>m</w:t>
            </w:r>
            <w:r w:rsidR="00A22F3F">
              <w:rPr>
                <w:rFonts w:ascii="Calibri" w:eastAsia="Times New Roman" w:hAnsi="Calibri" w:cs="Calibri"/>
              </w:rPr>
              <w:t xml:space="preserve">proving student attendance through critical conversations and </w:t>
            </w:r>
            <w:r w:rsidR="00763900">
              <w:rPr>
                <w:rFonts w:ascii="Calibri" w:eastAsia="Times New Roman" w:hAnsi="Calibri" w:cs="Calibri"/>
              </w:rPr>
              <w:t>various family engagement techniques</w:t>
            </w:r>
            <w:r w:rsidR="00440331">
              <w:rPr>
                <w:rFonts w:ascii="Calibri" w:eastAsia="Times New Roman" w:hAnsi="Calibri" w:cs="Calibri"/>
              </w:rPr>
              <w:t xml:space="preserve"> – leverage District Professional Learning Days to </w:t>
            </w:r>
            <w:r w:rsidR="008B1700">
              <w:rPr>
                <w:rFonts w:ascii="Calibri" w:eastAsia="Times New Roman" w:hAnsi="Calibri" w:cs="Calibri"/>
              </w:rPr>
              <w:t>deliver workshops for instructional and support staff members</w:t>
            </w:r>
          </w:p>
        </w:tc>
        <w:tc>
          <w:tcPr>
            <w:tcW w:w="3257" w:type="dxa"/>
          </w:tcPr>
          <w:p w14:paraId="0E81F754" w14:textId="6B9C4A0B" w:rsidR="00862CCD" w:rsidRPr="0004184E" w:rsidRDefault="0004184E"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An annual contract – this has been obtained through a partnership with Erie 1 Boces </w:t>
            </w:r>
            <w:r w:rsidR="004D4DCC">
              <w:rPr>
                <w:rFonts w:ascii="Calibri" w:eastAsia="Times New Roman" w:hAnsi="Calibri" w:cs="Calibri"/>
              </w:rPr>
              <w:t>allowing the District to enroll all students, families and staff.</w:t>
            </w:r>
          </w:p>
        </w:tc>
      </w:tr>
      <w:tr w:rsidR="00862CCD" w:rsidRPr="00BE355D" w14:paraId="4E4E5921" w14:textId="77777777" w:rsidTr="2D729C12">
        <w:trPr>
          <w:trHeight w:val="255"/>
        </w:trPr>
        <w:tc>
          <w:tcPr>
            <w:cnfStyle w:val="001000000000" w:firstRow="0" w:lastRow="0" w:firstColumn="1" w:lastColumn="0" w:oddVBand="0" w:evenVBand="0" w:oddHBand="0" w:evenHBand="0" w:firstRowFirstColumn="0" w:firstRowLastColumn="0" w:lastRowFirstColumn="0" w:lastRowLastColumn="0"/>
            <w:tcW w:w="2965" w:type="dxa"/>
          </w:tcPr>
          <w:p w14:paraId="5519F062" w14:textId="678D443D" w:rsidR="00862CCD" w:rsidRPr="00044CA3" w:rsidRDefault="00763C38" w:rsidP="0011643F">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Re</w:t>
            </w:r>
            <w:r w:rsidR="00C279EE">
              <w:rPr>
                <w:rFonts w:ascii="Calibri" w:eastAsia="Times New Roman" w:hAnsi="Calibri" w:cs="Calibri"/>
                <w:b w:val="0"/>
                <w:bCs w:val="0"/>
              </w:rPr>
              <w:t xml:space="preserve">place </w:t>
            </w:r>
            <w:r w:rsidR="00C279EE" w:rsidRPr="007C6EC6">
              <w:rPr>
                <w:rFonts w:ascii="Calibri" w:eastAsia="Times New Roman" w:hAnsi="Calibri" w:cs="Calibri"/>
                <w:b w:val="0"/>
                <w:bCs w:val="0"/>
                <w:i/>
                <w:iCs/>
              </w:rPr>
              <w:t>Attendance</w:t>
            </w:r>
            <w:r w:rsidR="00C279EE">
              <w:rPr>
                <w:rFonts w:ascii="Calibri" w:eastAsia="Times New Roman" w:hAnsi="Calibri" w:cs="Calibri"/>
                <w:b w:val="0"/>
                <w:bCs w:val="0"/>
              </w:rPr>
              <w:t xml:space="preserve"> section of District’s School Data Dashboard with </w:t>
            </w:r>
            <w:r w:rsidR="00F77C14">
              <w:rPr>
                <w:rFonts w:ascii="Calibri" w:eastAsia="Times New Roman" w:hAnsi="Calibri" w:cs="Calibri"/>
                <w:b w:val="0"/>
                <w:bCs w:val="0"/>
              </w:rPr>
              <w:t xml:space="preserve">required EveryDay Pro </w:t>
            </w:r>
            <w:r w:rsidR="003B1E1E">
              <w:rPr>
                <w:rFonts w:ascii="Calibri" w:eastAsia="Times New Roman" w:hAnsi="Calibri" w:cs="Calibri"/>
                <w:b w:val="0"/>
                <w:bCs w:val="0"/>
              </w:rPr>
              <w:t>reporting</w:t>
            </w:r>
          </w:p>
        </w:tc>
        <w:tc>
          <w:tcPr>
            <w:tcW w:w="4578" w:type="dxa"/>
          </w:tcPr>
          <w:p w14:paraId="65060759" w14:textId="6FB4F202" w:rsidR="00862CCD" w:rsidRPr="00AF61E2" w:rsidRDefault="003B1E1E"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Develop specific directions for </w:t>
            </w:r>
            <w:r w:rsidR="004A6ADD">
              <w:rPr>
                <w:rFonts w:ascii="Calibri" w:eastAsia="Times New Roman" w:hAnsi="Calibri" w:cs="Calibri"/>
              </w:rPr>
              <w:t xml:space="preserve">EveryDay Pro reports school principals will be required to </w:t>
            </w:r>
            <w:r w:rsidR="005E3F01">
              <w:rPr>
                <w:rFonts w:ascii="Calibri" w:eastAsia="Times New Roman" w:hAnsi="Calibri" w:cs="Calibri"/>
              </w:rPr>
              <w:t xml:space="preserve">produce and review with the Superintendent and Cabinet at each in-person School Review. </w:t>
            </w:r>
          </w:p>
        </w:tc>
        <w:tc>
          <w:tcPr>
            <w:tcW w:w="3257" w:type="dxa"/>
          </w:tcPr>
          <w:p w14:paraId="5A38C0EE" w14:textId="142BC2F6" w:rsidR="00862CCD" w:rsidRPr="005E3F01" w:rsidRDefault="005E3F01"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5E3F01">
              <w:rPr>
                <w:rFonts w:ascii="Calibri" w:eastAsia="Times New Roman" w:hAnsi="Calibri" w:cs="Calibri"/>
              </w:rPr>
              <w:t>N/A</w:t>
            </w:r>
          </w:p>
        </w:tc>
      </w:tr>
      <w:tr w:rsidR="00862CCD" w:rsidRPr="00BE355D" w14:paraId="6E5C645A" w14:textId="77777777" w:rsidTr="2D729C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5" w:type="dxa"/>
          </w:tcPr>
          <w:p w14:paraId="2EBE2BB1" w14:textId="42777EBF" w:rsidR="00862CCD" w:rsidRPr="00044CA3" w:rsidRDefault="005B1DAB" w:rsidP="0011643F">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Set Attendance Improvement Targets for each school</w:t>
            </w:r>
          </w:p>
        </w:tc>
        <w:tc>
          <w:tcPr>
            <w:tcW w:w="4578" w:type="dxa"/>
          </w:tcPr>
          <w:p w14:paraId="2B18769D" w14:textId="174001E7" w:rsidR="00862CCD" w:rsidRDefault="005B500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Collaboratively with school principals, review baseline data</w:t>
            </w:r>
            <w:r w:rsidR="007F5DF8">
              <w:rPr>
                <w:rFonts w:ascii="Calibri" w:eastAsia="Times New Roman" w:hAnsi="Calibri" w:cs="Calibri"/>
              </w:rPr>
              <w:t xml:space="preserve"> from the 2023 – 2024 SY</w:t>
            </w:r>
            <w:r>
              <w:rPr>
                <w:rFonts w:ascii="Calibri" w:eastAsia="Times New Roman" w:hAnsi="Calibri" w:cs="Calibri"/>
              </w:rPr>
              <w:t xml:space="preserve"> and set attainable improvement targets </w:t>
            </w:r>
            <w:r w:rsidR="00925DA9">
              <w:rPr>
                <w:rFonts w:ascii="Calibri" w:eastAsia="Times New Roman" w:hAnsi="Calibri" w:cs="Calibri"/>
              </w:rPr>
              <w:t xml:space="preserve">by school </w:t>
            </w:r>
            <w:r>
              <w:rPr>
                <w:rFonts w:ascii="Calibri" w:eastAsia="Times New Roman" w:hAnsi="Calibri" w:cs="Calibri"/>
              </w:rPr>
              <w:t xml:space="preserve">for </w:t>
            </w:r>
            <w:r w:rsidR="007F5DF8">
              <w:rPr>
                <w:rFonts w:ascii="Calibri" w:eastAsia="Times New Roman" w:hAnsi="Calibri" w:cs="Calibri"/>
              </w:rPr>
              <w:t>January and June 2025.</w:t>
            </w:r>
          </w:p>
        </w:tc>
        <w:tc>
          <w:tcPr>
            <w:tcW w:w="3257" w:type="dxa"/>
          </w:tcPr>
          <w:p w14:paraId="267EED25" w14:textId="41C31FCE" w:rsidR="00862CCD" w:rsidRPr="006B5475" w:rsidRDefault="00155501"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N/A</w:t>
            </w:r>
          </w:p>
        </w:tc>
      </w:tr>
      <w:tr w:rsidR="00862CCD" w:rsidRPr="00BE355D" w14:paraId="38735008" w14:textId="77777777" w:rsidTr="2D729C12">
        <w:trPr>
          <w:trHeight w:val="255"/>
        </w:trPr>
        <w:tc>
          <w:tcPr>
            <w:cnfStyle w:val="001000000000" w:firstRow="0" w:lastRow="0" w:firstColumn="1" w:lastColumn="0" w:oddVBand="0" w:evenVBand="0" w:oddHBand="0" w:evenHBand="0" w:firstRowFirstColumn="0" w:firstRowLastColumn="0" w:lastRowFirstColumn="0" w:lastRowLastColumn="0"/>
            <w:tcW w:w="2965" w:type="dxa"/>
          </w:tcPr>
          <w:p w14:paraId="6982CE93" w14:textId="05EAFD05" w:rsidR="00862CCD" w:rsidRPr="00044CA3" w:rsidRDefault="00213FDF" w:rsidP="0011643F">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lastRenderedPageBreak/>
              <w:t xml:space="preserve">Plan and distribute </w:t>
            </w:r>
            <w:r w:rsidR="00E22C4C">
              <w:rPr>
                <w:rFonts w:ascii="Calibri" w:eastAsia="Times New Roman" w:hAnsi="Calibri" w:cs="Calibri"/>
                <w:b w:val="0"/>
                <w:bCs w:val="0"/>
              </w:rPr>
              <w:t xml:space="preserve">positive, </w:t>
            </w:r>
            <w:r>
              <w:rPr>
                <w:rFonts w:ascii="Calibri" w:eastAsia="Times New Roman" w:hAnsi="Calibri" w:cs="Calibri"/>
                <w:b w:val="0"/>
                <w:bCs w:val="0"/>
              </w:rPr>
              <w:t>monthly attendance reminder</w:t>
            </w:r>
            <w:r w:rsidR="00E22C4C">
              <w:rPr>
                <w:rFonts w:ascii="Calibri" w:eastAsia="Times New Roman" w:hAnsi="Calibri" w:cs="Calibri"/>
                <w:b w:val="0"/>
                <w:bCs w:val="0"/>
              </w:rPr>
              <w:t>s</w:t>
            </w:r>
            <w:r w:rsidR="0029578D">
              <w:rPr>
                <w:rFonts w:ascii="Calibri" w:eastAsia="Times New Roman" w:hAnsi="Calibri" w:cs="Calibri"/>
                <w:b w:val="0"/>
                <w:bCs w:val="0"/>
              </w:rPr>
              <w:t xml:space="preserve">/nudges to the entire school community through various </w:t>
            </w:r>
            <w:r w:rsidR="00E22C4C">
              <w:rPr>
                <w:rFonts w:ascii="Calibri" w:eastAsia="Times New Roman" w:hAnsi="Calibri" w:cs="Calibri"/>
                <w:b w:val="0"/>
                <w:bCs w:val="0"/>
              </w:rPr>
              <w:t>delivery systems</w:t>
            </w:r>
          </w:p>
        </w:tc>
        <w:tc>
          <w:tcPr>
            <w:tcW w:w="4578" w:type="dxa"/>
          </w:tcPr>
          <w:p w14:paraId="67F3FF13" w14:textId="7815D0C0" w:rsidR="00862CCD" w:rsidRDefault="00E22C4C"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A subcommittee of the MTSS Steering Committee </w:t>
            </w:r>
            <w:r w:rsidR="0047623B">
              <w:rPr>
                <w:rFonts w:ascii="Calibri" w:eastAsia="Times New Roman" w:hAnsi="Calibri" w:cs="Calibri"/>
              </w:rPr>
              <w:t>and district Trauma-Informed</w:t>
            </w:r>
            <w:r w:rsidR="000D2F4F">
              <w:rPr>
                <w:rFonts w:ascii="Calibri" w:eastAsia="Times New Roman" w:hAnsi="Calibri" w:cs="Calibri"/>
              </w:rPr>
              <w:t xml:space="preserve"> Educational Practice Messaging subcommittee</w:t>
            </w:r>
            <w:r w:rsidR="0047623B">
              <w:rPr>
                <w:rFonts w:ascii="Calibri" w:eastAsia="Times New Roman" w:hAnsi="Calibri" w:cs="Calibri"/>
              </w:rPr>
              <w:t xml:space="preserve"> </w:t>
            </w:r>
            <w:r>
              <w:rPr>
                <w:rFonts w:ascii="Calibri" w:eastAsia="Times New Roman" w:hAnsi="Calibri" w:cs="Calibri"/>
              </w:rPr>
              <w:t>will prepare monthly messages</w:t>
            </w:r>
            <w:r w:rsidR="007E68B1">
              <w:rPr>
                <w:rFonts w:ascii="Calibri" w:eastAsia="Times New Roman" w:hAnsi="Calibri" w:cs="Calibri"/>
              </w:rPr>
              <w:t xml:space="preserve"> to be distributed through the following sources:</w:t>
            </w:r>
          </w:p>
          <w:p w14:paraId="0DBA0154" w14:textId="77777777" w:rsidR="007E68B1" w:rsidRDefault="007E68B1" w:rsidP="007E68B1">
            <w:pPr>
              <w:pStyle w:val="ListParagraph"/>
              <w:numPr>
                <w:ilvl w:val="0"/>
                <w:numId w:val="11"/>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Superintendent’s weekly phone call to families</w:t>
            </w:r>
          </w:p>
          <w:p w14:paraId="1711A567" w14:textId="77777777" w:rsidR="007E68B1" w:rsidRDefault="00E176B9" w:rsidP="007E68B1">
            <w:pPr>
              <w:pStyle w:val="ListParagraph"/>
              <w:numPr>
                <w:ilvl w:val="0"/>
                <w:numId w:val="11"/>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District and school social media accounts</w:t>
            </w:r>
          </w:p>
          <w:p w14:paraId="340C3B41" w14:textId="77777777" w:rsidR="00E176B9" w:rsidRDefault="004B7F33" w:rsidP="007E68B1">
            <w:pPr>
              <w:pStyle w:val="ListParagraph"/>
              <w:numPr>
                <w:ilvl w:val="0"/>
                <w:numId w:val="11"/>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Signage designed by students and installed in all schools</w:t>
            </w:r>
          </w:p>
          <w:p w14:paraId="38976B6A" w14:textId="28CBF895" w:rsidR="004B7F33" w:rsidRPr="007E68B1" w:rsidRDefault="004B7F33" w:rsidP="00E81D1A">
            <w:pPr>
              <w:pStyle w:val="ListParagraph"/>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57" w:type="dxa"/>
          </w:tcPr>
          <w:p w14:paraId="284349CF" w14:textId="26AEDF24" w:rsidR="00862CCD" w:rsidRPr="006B5475" w:rsidRDefault="00E81D1A"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N/A</w:t>
            </w:r>
          </w:p>
        </w:tc>
      </w:tr>
      <w:tr w:rsidR="00862CCD" w:rsidRPr="00BE355D" w14:paraId="63CB223E" w14:textId="77777777" w:rsidTr="2D729C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5" w:type="dxa"/>
          </w:tcPr>
          <w:p w14:paraId="3AD227D6" w14:textId="771D55DB" w:rsidR="00862CCD" w:rsidRPr="00E33E37" w:rsidRDefault="008879EE" w:rsidP="0011643F">
            <w:pPr>
              <w:spacing w:after="0" w:line="240" w:lineRule="auto"/>
              <w:textAlignment w:val="baseline"/>
              <w:rPr>
                <w:b w:val="0"/>
                <w:bCs w:val="0"/>
              </w:rPr>
            </w:pPr>
            <w:r w:rsidRPr="00E33E37">
              <w:rPr>
                <w:b w:val="0"/>
                <w:bCs w:val="0"/>
              </w:rPr>
              <w:t xml:space="preserve">District repository of </w:t>
            </w:r>
            <w:r w:rsidR="00674E10" w:rsidRPr="00E33E37">
              <w:rPr>
                <w:b w:val="0"/>
                <w:bCs w:val="0"/>
              </w:rPr>
              <w:t>activities to engage families with attendance improvement/</w:t>
            </w:r>
            <w:r w:rsidR="008C28A5">
              <w:rPr>
                <w:b w:val="0"/>
                <w:bCs w:val="0"/>
              </w:rPr>
              <w:t xml:space="preserve">promote </w:t>
            </w:r>
            <w:r w:rsidR="00674E10" w:rsidRPr="00E33E37">
              <w:rPr>
                <w:b w:val="0"/>
                <w:bCs w:val="0"/>
              </w:rPr>
              <w:t>regular attendance</w:t>
            </w:r>
          </w:p>
        </w:tc>
        <w:tc>
          <w:tcPr>
            <w:tcW w:w="4578" w:type="dxa"/>
          </w:tcPr>
          <w:p w14:paraId="7C0A490E" w14:textId="2F17B3AA" w:rsidR="00862CCD" w:rsidRPr="000E7622" w:rsidRDefault="00DD687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r>
              <w:t>The current online repository curated during the 202</w:t>
            </w:r>
            <w:r w:rsidR="00F711AB">
              <w:t xml:space="preserve">3 – 2024 SY </w:t>
            </w:r>
            <w:r w:rsidR="00087025">
              <w:t xml:space="preserve">focuses on </w:t>
            </w:r>
            <w:r w:rsidR="00223A52">
              <w:t xml:space="preserve">promotion of school attendance as a </w:t>
            </w:r>
            <w:r w:rsidR="570FE51D">
              <w:t>stand-alone</w:t>
            </w:r>
            <w:r w:rsidR="00223A52">
              <w:t xml:space="preserve"> or responses for students who</w:t>
            </w:r>
            <w:r w:rsidR="00F820C9">
              <w:t xml:space="preserve"> have already established poor attendance patterns.  </w:t>
            </w:r>
            <w:r w:rsidR="00BD707A">
              <w:t xml:space="preserve">This addition will include </w:t>
            </w:r>
            <w:r w:rsidR="00907025">
              <w:t>models for integrating attendance awareness and interventions into existing school events</w:t>
            </w:r>
            <w:r w:rsidR="00ED1AF1">
              <w:t xml:space="preserve"> and broader interactions with students and families.  Research-based</w:t>
            </w:r>
            <w:r w:rsidR="006F7602">
              <w:t xml:space="preserve">, ESSA approved family engagement outreach </w:t>
            </w:r>
            <w:r w:rsidR="00C104CC">
              <w:t>models will be highlighted.</w:t>
            </w:r>
          </w:p>
        </w:tc>
        <w:tc>
          <w:tcPr>
            <w:tcW w:w="3257" w:type="dxa"/>
          </w:tcPr>
          <w:p w14:paraId="30486157" w14:textId="049D7EB6" w:rsidR="00862CCD" w:rsidRPr="000E7622" w:rsidRDefault="00C104CC"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r>
              <w:t>N/A – a subcommittee of the MTSS Steering Committee will engage in this work</w:t>
            </w:r>
            <w:r w:rsidR="007D08F3">
              <w:t>.</w:t>
            </w:r>
          </w:p>
        </w:tc>
      </w:tr>
      <w:tr w:rsidR="006122DE" w:rsidRPr="00BE355D" w14:paraId="3E8BFC4A" w14:textId="77777777" w:rsidTr="2D729C12">
        <w:trPr>
          <w:trHeight w:val="255"/>
        </w:trPr>
        <w:tc>
          <w:tcPr>
            <w:cnfStyle w:val="001000000000" w:firstRow="0" w:lastRow="0" w:firstColumn="1" w:lastColumn="0" w:oddVBand="0" w:evenVBand="0" w:oddHBand="0" w:evenHBand="0" w:firstRowFirstColumn="0" w:firstRowLastColumn="0" w:lastRowFirstColumn="0" w:lastRowLastColumn="0"/>
            <w:tcW w:w="2965" w:type="dxa"/>
          </w:tcPr>
          <w:p w14:paraId="0A833B94" w14:textId="5C960B14" w:rsidR="006122DE" w:rsidRPr="00E33E37" w:rsidRDefault="004F3E01" w:rsidP="0011643F">
            <w:pPr>
              <w:spacing w:after="0" w:line="240" w:lineRule="auto"/>
              <w:textAlignment w:val="baseline"/>
              <w:rPr>
                <w:b w:val="0"/>
                <w:bCs w:val="0"/>
              </w:rPr>
            </w:pPr>
            <w:r>
              <w:rPr>
                <w:b w:val="0"/>
                <w:bCs w:val="0"/>
              </w:rPr>
              <w:t xml:space="preserve">Select </w:t>
            </w:r>
            <w:r w:rsidR="00CC6261">
              <w:rPr>
                <w:b w:val="0"/>
                <w:bCs w:val="0"/>
              </w:rPr>
              <w:t>Family and Community Outreach liaisons for each school</w:t>
            </w:r>
          </w:p>
        </w:tc>
        <w:tc>
          <w:tcPr>
            <w:tcW w:w="4578" w:type="dxa"/>
          </w:tcPr>
          <w:p w14:paraId="4134D678" w14:textId="77777777" w:rsidR="006122DE" w:rsidRDefault="00FD24CE"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pPr>
            <w:r>
              <w:t>The district will select</w:t>
            </w:r>
            <w:r w:rsidR="005E1081">
              <w:t xml:space="preserve"> one or more liaisons for school, whose duties will include:</w:t>
            </w:r>
          </w:p>
          <w:p w14:paraId="21FA973C" w14:textId="2EAB0747" w:rsidR="005E1081" w:rsidRDefault="00A70242" w:rsidP="005E1081">
            <w:pPr>
              <w:pStyle w:val="ListParagraph"/>
              <w:numPr>
                <w:ilvl w:val="0"/>
                <w:numId w:val="19"/>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pPr>
            <w:r>
              <w:t>Incorporating positive messaging re/consistent school attendance into all school events which draw family participation</w:t>
            </w:r>
          </w:p>
          <w:p w14:paraId="67914E5E" w14:textId="7916CD0B" w:rsidR="00A70242" w:rsidRDefault="000C5B40" w:rsidP="005E1081">
            <w:pPr>
              <w:pStyle w:val="ListParagraph"/>
              <w:numPr>
                <w:ilvl w:val="0"/>
                <w:numId w:val="19"/>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pPr>
            <w:r>
              <w:t xml:space="preserve">Attending community events to </w:t>
            </w:r>
            <w:r w:rsidR="00847455">
              <w:t xml:space="preserve">raise awareness of the importance of school attendance and District resources for families </w:t>
            </w:r>
            <w:r w:rsidR="00AD5314">
              <w:t xml:space="preserve">experiencing difficulty prioritizing </w:t>
            </w:r>
            <w:r w:rsidR="00BD5460">
              <w:t>their children’s school attendance</w:t>
            </w:r>
          </w:p>
        </w:tc>
        <w:tc>
          <w:tcPr>
            <w:tcW w:w="3257" w:type="dxa"/>
          </w:tcPr>
          <w:p w14:paraId="4C784F6E" w14:textId="2F185996" w:rsidR="006122DE" w:rsidRDefault="00CC6261"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pPr>
            <w:r>
              <w:t>FCEP grant funding will be used for this purpose.</w:t>
            </w:r>
          </w:p>
        </w:tc>
      </w:tr>
      <w:tr w:rsidR="00F41995" w:rsidRPr="00BE355D" w14:paraId="7A7F5E41" w14:textId="77777777" w:rsidTr="2D729C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5" w:type="dxa"/>
          </w:tcPr>
          <w:p w14:paraId="6443285D" w14:textId="11D70E9D" w:rsidR="00F41995" w:rsidRDefault="001B5716" w:rsidP="0011643F">
            <w:pPr>
              <w:spacing w:after="0" w:line="240" w:lineRule="auto"/>
              <w:textAlignment w:val="baseline"/>
              <w:rPr>
                <w:b w:val="0"/>
                <w:bCs w:val="0"/>
              </w:rPr>
            </w:pPr>
            <w:r>
              <w:rPr>
                <w:b w:val="0"/>
                <w:bCs w:val="0"/>
              </w:rPr>
              <w:t>School Counselors create early warning</w:t>
            </w:r>
            <w:r w:rsidR="009D77C6">
              <w:rPr>
                <w:b w:val="0"/>
                <w:bCs w:val="0"/>
              </w:rPr>
              <w:t xml:space="preserve"> target lists of pupils in need of attendance intervention</w:t>
            </w:r>
          </w:p>
        </w:tc>
        <w:tc>
          <w:tcPr>
            <w:tcW w:w="4578" w:type="dxa"/>
          </w:tcPr>
          <w:p w14:paraId="7F7069D3" w14:textId="202EA4CD" w:rsidR="00F41995" w:rsidRDefault="009D77C6"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r>
              <w:t xml:space="preserve">August 2024 – All school counselors </w:t>
            </w:r>
            <w:r w:rsidR="00BD7BA5">
              <w:t xml:space="preserve">will receive stipend pay to review attendance records from 2023-2024 to create early intervention target lists </w:t>
            </w:r>
            <w:r w:rsidR="00AB78C9">
              <w:t xml:space="preserve">of chronically absent students and contact each family to </w:t>
            </w:r>
            <w:r w:rsidR="795167BD">
              <w:t>help</w:t>
            </w:r>
            <w:r w:rsidR="00AB78C9">
              <w:t xml:space="preserve"> and support prior to the start of the school year. </w:t>
            </w:r>
          </w:p>
        </w:tc>
        <w:tc>
          <w:tcPr>
            <w:tcW w:w="3257" w:type="dxa"/>
          </w:tcPr>
          <w:p w14:paraId="1698AF07" w14:textId="2AE3452C" w:rsidR="00F41995" w:rsidRDefault="00AB78C9"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r>
              <w:t>Student Mental Health Support grant funding will be dedicated to this iniative.</w:t>
            </w:r>
          </w:p>
        </w:tc>
      </w:tr>
    </w:tbl>
    <w:p w14:paraId="02ED83FC" w14:textId="77777777" w:rsidR="007C1A40" w:rsidRDefault="007C1A40" w:rsidP="007C1A40">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6CED1DC1" w14:textId="77777777" w:rsidR="007C1A40" w:rsidRDefault="007C1A40" w:rsidP="007C1A40">
      <w:pPr>
        <w:spacing w:after="0" w:line="240" w:lineRule="auto"/>
        <w:textAlignment w:val="baseline"/>
        <w:rPr>
          <w:rFonts w:ascii="Calibri" w:eastAsia="Times New Roman" w:hAnsi="Calibri" w:cs="Calibri"/>
        </w:rPr>
      </w:pPr>
    </w:p>
    <w:p w14:paraId="5F9B72B2" w14:textId="0CBF86DD" w:rsidR="007C1A40" w:rsidRDefault="007C1A40" w:rsidP="00F83B3A">
      <w:pPr>
        <w:pStyle w:val="Heading2"/>
      </w:pPr>
      <w:r>
        <w:lastRenderedPageBreak/>
        <w:t>Measuring Success</w:t>
      </w:r>
    </w:p>
    <w:p w14:paraId="15DA90BD" w14:textId="77777777" w:rsidR="00D03291" w:rsidRPr="00091B45" w:rsidRDefault="00D03291" w:rsidP="00091B45">
      <w:pPr>
        <w:pStyle w:val="Heading3"/>
        <w:spacing w:before="0" w:after="0"/>
        <w:rPr>
          <w:rFonts w:cs="Arial"/>
          <w:b/>
          <w:bCs w:val="0"/>
          <w:sz w:val="24"/>
        </w:rPr>
      </w:pPr>
      <w:r w:rsidRPr="00091B45">
        <w:rPr>
          <w:rFonts w:cs="Arial"/>
          <w:b/>
          <w:bCs w:val="0"/>
          <w:sz w:val="24"/>
        </w:rPr>
        <w:t>END OF THE YEAR</w:t>
      </w:r>
    </w:p>
    <w:p w14:paraId="698BF1B3" w14:textId="6431AC18" w:rsidR="007C1A40" w:rsidRPr="004425FC" w:rsidRDefault="007C1A40" w:rsidP="00091B45">
      <w:pPr>
        <w:pStyle w:val="Heading4"/>
        <w:spacing w:before="0" w:after="0"/>
        <w:rPr>
          <w:rFonts w:ascii="Gill Sans MT" w:hAnsi="Gill Sans MT"/>
          <w:sz w:val="24"/>
          <w:szCs w:val="24"/>
        </w:rPr>
      </w:pPr>
      <w:r w:rsidRPr="00091B45">
        <w:rPr>
          <w:rStyle w:val="Heading4Char"/>
          <w:rFonts w:ascii="Gill Sans MT" w:hAnsi="Gill Sans MT" w:cs="Arial"/>
          <w:bCs/>
          <w:sz w:val="24"/>
          <w:szCs w:val="24"/>
        </w:rPr>
        <w:t>What will success look like for this Priority</w:t>
      </w:r>
      <w:r w:rsidR="00862CCD" w:rsidRPr="00091B45">
        <w:rPr>
          <w:rStyle w:val="Heading4Char"/>
          <w:rFonts w:ascii="Gill Sans MT" w:hAnsi="Gill Sans MT" w:cs="Arial"/>
          <w:bCs/>
          <w:sz w:val="24"/>
          <w:szCs w:val="24"/>
        </w:rPr>
        <w:t xml:space="preserve"> at the end of the year?</w:t>
      </w:r>
      <w:r w:rsidR="00862CCD" w:rsidRPr="00091B45">
        <w:rPr>
          <w:rStyle w:val="Heading4Char"/>
          <w:rFonts w:ascii="Gill Sans MT" w:hAnsi="Gill Sans MT"/>
          <w:bCs/>
          <w:sz w:val="24"/>
          <w:szCs w:val="24"/>
        </w:rPr>
        <w:t xml:space="preserve"> </w:t>
      </w:r>
    </w:p>
    <w:tbl>
      <w:tblPr>
        <w:tblStyle w:val="TableGrid"/>
        <w:tblW w:w="108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800"/>
      </w:tblGrid>
      <w:tr w:rsidR="007C1A40" w14:paraId="5EE93D68" w14:textId="77777777" w:rsidTr="00091B45">
        <w:trPr>
          <w:trHeight w:val="365"/>
          <w:jc w:val="center"/>
        </w:trPr>
        <w:tc>
          <w:tcPr>
            <w:tcW w:w="10800" w:type="dxa"/>
            <w:shd w:val="clear" w:color="auto" w:fill="DBE5F1" w:themeFill="accent1" w:themeFillTint="33"/>
          </w:tcPr>
          <w:p w14:paraId="38C45477" w14:textId="50E07703" w:rsidR="007C1A40" w:rsidRPr="005A1BFB" w:rsidRDefault="007C1A40" w:rsidP="0011643F">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DB5448">
              <w:rPr>
                <w:rFonts w:ascii="Gill Sans MT" w:eastAsia="Times New Roman" w:hAnsi="Gill Sans MT" w:cs="Calibri"/>
                <w:sz w:val="24"/>
                <w:szCs w:val="24"/>
              </w:rPr>
              <w:t>4</w:t>
            </w:r>
            <w:r w:rsidRPr="005A1BFB">
              <w:rPr>
                <w:rFonts w:ascii="Gill Sans MT" w:eastAsia="Times New Roman" w:hAnsi="Gill Sans MT" w:cs="Calibri"/>
                <w:sz w:val="24"/>
                <w:szCs w:val="24"/>
              </w:rPr>
              <w:t>-2</w:t>
            </w:r>
            <w:r w:rsidR="00DB5448">
              <w:rPr>
                <w:rFonts w:ascii="Gill Sans MT" w:eastAsia="Times New Roman" w:hAnsi="Gill Sans MT" w:cs="Calibri"/>
                <w:sz w:val="24"/>
                <w:szCs w:val="24"/>
              </w:rPr>
              <w:t>5</w:t>
            </w:r>
            <w:r w:rsidRPr="005A1BFB">
              <w:rPr>
                <w:rFonts w:ascii="Gill Sans MT" w:eastAsia="Times New Roman" w:hAnsi="Gill Sans MT" w:cs="Calibri"/>
                <w:sz w:val="24"/>
                <w:szCs w:val="24"/>
              </w:rPr>
              <w:t xml:space="preserve"> school year.</w:t>
            </w:r>
          </w:p>
        </w:tc>
      </w:tr>
      <w:tr w:rsidR="007C1A40" w14:paraId="6C0504EA" w14:textId="77777777" w:rsidTr="00091B45">
        <w:trPr>
          <w:trHeight w:val="1115"/>
          <w:jc w:val="center"/>
        </w:trPr>
        <w:tc>
          <w:tcPr>
            <w:tcW w:w="10800" w:type="dxa"/>
          </w:tcPr>
          <w:p w14:paraId="34E5B95D" w14:textId="637AB978" w:rsidR="007C1A40" w:rsidRPr="007673B2" w:rsidRDefault="00205112" w:rsidP="007673B2">
            <w:pPr>
              <w:jc w:val="both"/>
              <w:rPr>
                <w:color w:val="000000" w:themeColor="text1"/>
              </w:rPr>
            </w:pPr>
            <w:r w:rsidRPr="007673B2">
              <w:rPr>
                <w:color w:val="000000" w:themeColor="text1"/>
              </w:rPr>
              <w:t>The district’s Chronic Absenteeism Accountability Report of June 202</w:t>
            </w:r>
            <w:r w:rsidR="007673B2">
              <w:rPr>
                <w:color w:val="000000" w:themeColor="text1"/>
              </w:rPr>
              <w:t>5</w:t>
            </w:r>
            <w:r w:rsidRPr="007673B2">
              <w:rPr>
                <w:color w:val="000000" w:themeColor="text1"/>
              </w:rPr>
              <w:t xml:space="preserve"> will demonstrate a minimum 5% reduction of the percentage of chronically absent students in both group measures, Grades 1 – 8 and Grades 9 – 12.</w:t>
            </w:r>
          </w:p>
        </w:tc>
      </w:tr>
    </w:tbl>
    <w:p w14:paraId="738CB41B" w14:textId="23A10EA0" w:rsidR="007E46C2" w:rsidRPr="00091B45" w:rsidRDefault="00D03291" w:rsidP="00091B45">
      <w:pPr>
        <w:pStyle w:val="Heading3"/>
        <w:spacing w:after="0" w:line="240" w:lineRule="auto"/>
        <w:rPr>
          <w:rFonts w:cs="Arial"/>
          <w:b/>
          <w:sz w:val="24"/>
        </w:rPr>
      </w:pPr>
      <w:r w:rsidRPr="00091B45">
        <w:rPr>
          <w:rFonts w:cs="Arial"/>
          <w:b/>
          <w:bCs w:val="0"/>
          <w:sz w:val="24"/>
        </w:rPr>
        <w:t>THROUGHOUT THE YEAR</w:t>
      </w:r>
    </w:p>
    <w:p w14:paraId="4EAA22B2" w14:textId="685D1307" w:rsidR="00862CCD" w:rsidRPr="00091B45" w:rsidRDefault="00862CCD" w:rsidP="00091B45">
      <w:pPr>
        <w:pStyle w:val="Heading4"/>
        <w:spacing w:before="0" w:after="0" w:line="240" w:lineRule="auto"/>
        <w:rPr>
          <w:rFonts w:ascii="Gill Sans MT" w:hAnsi="Gill Sans MT" w:cs="Arial"/>
          <w:bCs w:val="0"/>
          <w:sz w:val="24"/>
          <w:szCs w:val="24"/>
        </w:rPr>
      </w:pPr>
      <w:r w:rsidRPr="00091B45">
        <w:rPr>
          <w:rFonts w:ascii="Gill Sans MT" w:hAnsi="Gill Sans MT" w:cs="Arial"/>
          <w:b w:val="0"/>
          <w:bCs w:val="0"/>
          <w:sz w:val="24"/>
          <w:szCs w:val="24"/>
        </w:rPr>
        <w:t xml:space="preserve">In order for the District to reach the end-of-the-year success criteria above, there will need to be progress throughout the year.  What are the benchmarks and milestones the district will look </w:t>
      </w:r>
      <w:r w:rsidR="00FA2594">
        <w:rPr>
          <w:rFonts w:ascii="Gill Sans MT" w:hAnsi="Gill Sans MT" w:cs="Arial"/>
          <w:b w:val="0"/>
          <w:bCs w:val="0"/>
          <w:sz w:val="24"/>
          <w:szCs w:val="24"/>
        </w:rPr>
        <w:t>for</w:t>
      </w:r>
      <w:r w:rsidRPr="00091B45">
        <w:rPr>
          <w:rFonts w:ascii="Gill Sans MT" w:hAnsi="Gill Sans MT" w:cs="Arial"/>
          <w:b w:val="0"/>
          <w:bCs w:val="0"/>
          <w:sz w:val="24"/>
          <w:szCs w:val="24"/>
        </w:rPr>
        <w:t xml:space="preserve"> during the year to </w:t>
      </w:r>
      <w:r w:rsidR="004E071F">
        <w:rPr>
          <w:rFonts w:ascii="Gill Sans MT" w:hAnsi="Gill Sans MT" w:cs="Arial"/>
          <w:b w:val="0"/>
          <w:bCs w:val="0"/>
          <w:sz w:val="24"/>
          <w:szCs w:val="24"/>
        </w:rPr>
        <w:t xml:space="preserve">know that </w:t>
      </w:r>
      <w:r w:rsidR="00113CE8">
        <w:rPr>
          <w:rFonts w:ascii="Gill Sans MT" w:hAnsi="Gill Sans MT" w:cs="Arial"/>
          <w:b w:val="0"/>
          <w:bCs w:val="0"/>
          <w:sz w:val="24"/>
          <w:szCs w:val="24"/>
        </w:rPr>
        <w:t>we</w:t>
      </w:r>
      <w:r w:rsidR="004E071F">
        <w:rPr>
          <w:rFonts w:ascii="Gill Sans MT" w:hAnsi="Gill Sans MT" w:cs="Arial"/>
          <w:b w:val="0"/>
          <w:bCs w:val="0"/>
          <w:sz w:val="24"/>
          <w:szCs w:val="24"/>
        </w:rPr>
        <w:t xml:space="preserve"> are on track to </w:t>
      </w:r>
      <w:r w:rsidRPr="00091B45">
        <w:rPr>
          <w:rFonts w:ascii="Gill Sans MT" w:hAnsi="Gill Sans MT" w:cs="Arial"/>
          <w:b w:val="0"/>
          <w:bCs w:val="0"/>
          <w:sz w:val="24"/>
          <w:szCs w:val="24"/>
        </w:rPr>
        <w:t xml:space="preserve">meet the end-of-the-year success criteria listed above?  </w:t>
      </w:r>
      <w:r w:rsidR="004E071F">
        <w:rPr>
          <w:rFonts w:ascii="Gill Sans MT" w:hAnsi="Gill Sans MT" w:cs="Arial"/>
          <w:b w:val="0"/>
          <w:bCs w:val="0"/>
          <w:sz w:val="24"/>
          <w:szCs w:val="24"/>
        </w:rPr>
        <w:t xml:space="preserve">Consider both implementation milestones and </w:t>
      </w:r>
      <w:r w:rsidR="00BD4685">
        <w:rPr>
          <w:rFonts w:ascii="Gill Sans MT" w:hAnsi="Gill Sans MT" w:cs="Arial"/>
          <w:b w:val="0"/>
          <w:bCs w:val="0"/>
          <w:sz w:val="24"/>
          <w:szCs w:val="24"/>
        </w:rPr>
        <w:t xml:space="preserve">improved </w:t>
      </w:r>
      <w:r w:rsidR="00FE3E75">
        <w:rPr>
          <w:rFonts w:ascii="Gill Sans MT" w:hAnsi="Gill Sans MT" w:cs="Arial"/>
          <w:b w:val="0"/>
          <w:bCs w:val="0"/>
          <w:sz w:val="24"/>
          <w:szCs w:val="24"/>
        </w:rPr>
        <w:t>outcomes.</w:t>
      </w:r>
      <w:r w:rsidRPr="00091B45">
        <w:rPr>
          <w:rFonts w:ascii="Gill Sans MT" w:hAnsi="Gill Sans MT" w:cs="Arial"/>
          <w:b w:val="0"/>
          <w:bCs w:val="0"/>
          <w:sz w:val="24"/>
          <w:szCs w:val="24"/>
        </w:rPr>
        <w:t xml:space="preserve">  </w:t>
      </w:r>
    </w:p>
    <w:tbl>
      <w:tblPr>
        <w:tblStyle w:val="TableGrid"/>
        <w:tblW w:w="0" w:type="auto"/>
        <w:tblLook w:val="04A0" w:firstRow="1" w:lastRow="0" w:firstColumn="1" w:lastColumn="0" w:noHBand="0" w:noVBand="1"/>
      </w:tblPr>
      <w:tblGrid>
        <w:gridCol w:w="4405"/>
        <w:gridCol w:w="2788"/>
        <w:gridCol w:w="3597"/>
      </w:tblGrid>
      <w:tr w:rsidR="00862CCD" w14:paraId="22241D34" w14:textId="77777777" w:rsidTr="4AE25B35">
        <w:tc>
          <w:tcPr>
            <w:tcW w:w="4405" w:type="dxa"/>
            <w:shd w:val="clear" w:color="auto" w:fill="DBE5F1" w:themeFill="accent1" w:themeFillTint="33"/>
          </w:tcPr>
          <w:p w14:paraId="3ED06EA4" w14:textId="35AB4750" w:rsidR="00862CCD" w:rsidRPr="00091B45" w:rsidRDefault="00862CCD" w:rsidP="002D0473">
            <w:pPr>
              <w:rPr>
                <w:rFonts w:ascii="Gill Sans MT" w:hAnsi="Gill Sans MT"/>
              </w:rPr>
            </w:pPr>
            <w:r w:rsidRPr="4AE25B35">
              <w:rPr>
                <w:rFonts w:ascii="Gill Sans MT" w:hAnsi="Gill Sans MT"/>
              </w:rPr>
              <w:t>Success Criteria</w:t>
            </w:r>
            <w:r w:rsidR="00BD4685" w:rsidRPr="4AE25B35">
              <w:rPr>
                <w:rFonts w:ascii="Gill Sans MT" w:hAnsi="Gill Sans MT"/>
              </w:rPr>
              <w:t xml:space="preserve"> (What data will we review and what </w:t>
            </w:r>
            <w:r w:rsidR="2D6D5660" w:rsidRPr="4AE25B35">
              <w:rPr>
                <w:rFonts w:ascii="Gill Sans MT" w:hAnsi="Gill Sans MT"/>
              </w:rPr>
              <w:t>improvements</w:t>
            </w:r>
            <w:r w:rsidR="00BD4685" w:rsidRPr="4AE25B35">
              <w:rPr>
                <w:rFonts w:ascii="Gill Sans MT" w:hAnsi="Gill Sans MT"/>
              </w:rPr>
              <w:t xml:space="preserve"> </w:t>
            </w:r>
            <w:r w:rsidR="6929042A" w:rsidRPr="4AE25B35">
              <w:rPr>
                <w:rFonts w:ascii="Gill Sans MT" w:hAnsi="Gill Sans MT"/>
              </w:rPr>
              <w:t>do we</w:t>
            </w:r>
            <w:r w:rsidR="00BD4685" w:rsidRPr="4AE25B35">
              <w:rPr>
                <w:rFonts w:ascii="Gill Sans MT" w:hAnsi="Gill Sans MT"/>
              </w:rPr>
              <w:t xml:space="preserve"> hope to see when reviewing that data?)</w:t>
            </w:r>
          </w:p>
        </w:tc>
        <w:tc>
          <w:tcPr>
            <w:tcW w:w="2788" w:type="dxa"/>
            <w:shd w:val="clear" w:color="auto" w:fill="DBE5F1" w:themeFill="accent1" w:themeFillTint="33"/>
          </w:tcPr>
          <w:p w14:paraId="5D316750" w14:textId="2E3404DF" w:rsidR="00862CCD" w:rsidRPr="00091B45" w:rsidRDefault="00862CCD" w:rsidP="002D0473">
            <w:pPr>
              <w:rPr>
                <w:rFonts w:ascii="Gill Sans MT" w:hAnsi="Gill Sans MT"/>
              </w:rPr>
            </w:pPr>
            <w:r w:rsidRPr="00091B45">
              <w:rPr>
                <w:rFonts w:ascii="Gill Sans MT" w:hAnsi="Gill Sans MT"/>
              </w:rPr>
              <w:t>When we would want to achieve that success criteria</w:t>
            </w:r>
          </w:p>
        </w:tc>
        <w:tc>
          <w:tcPr>
            <w:tcW w:w="3597" w:type="dxa"/>
            <w:shd w:val="clear" w:color="auto" w:fill="FFFFCC"/>
          </w:tcPr>
          <w:p w14:paraId="4B554AD1" w14:textId="147EB3D1" w:rsidR="00862CCD" w:rsidRPr="00091B45" w:rsidRDefault="00862CCD" w:rsidP="002D0473">
            <w:pPr>
              <w:rPr>
                <w:rFonts w:ascii="Gill Sans MT" w:hAnsi="Gill Sans MT"/>
              </w:rPr>
            </w:pPr>
            <w:r w:rsidRPr="00091B45">
              <w:rPr>
                <w:rFonts w:ascii="Gill Sans MT" w:eastAsia="Times New Roman" w:hAnsi="Gill Sans MT" w:cstheme="minorHAnsi"/>
                <w:b/>
                <w:bCs/>
                <w:color w:val="002060"/>
              </w:rPr>
              <w:t>What we ended up seeing</w:t>
            </w:r>
            <w:r w:rsidRPr="00091B45">
              <w:rPr>
                <w:rFonts w:ascii="Gill Sans MT" w:eastAsia="Times New Roman" w:hAnsi="Gill Sans MT" w:cstheme="minorHAnsi"/>
                <w:color w:val="002060"/>
              </w:rPr>
              <w:t xml:space="preserve"> </w:t>
            </w:r>
            <w:r w:rsidRPr="00091B45">
              <w:rPr>
                <w:rFonts w:ascii="Gill Sans MT" w:eastAsia="Times New Roman" w:hAnsi="Gill Sans MT" w:cstheme="minorHAnsi"/>
                <w:i/>
                <w:iCs/>
                <w:color w:val="002060"/>
              </w:rPr>
              <w:t>(complete after the date listed in the preceding column)</w:t>
            </w:r>
          </w:p>
        </w:tc>
      </w:tr>
      <w:tr w:rsidR="00AB78C9" w14:paraId="099492AE" w14:textId="77777777" w:rsidTr="4AE25B35">
        <w:tc>
          <w:tcPr>
            <w:tcW w:w="4405" w:type="dxa"/>
          </w:tcPr>
          <w:p w14:paraId="287107BB" w14:textId="04A06ADA" w:rsidR="00AB78C9" w:rsidRDefault="00AB78C9" w:rsidP="002D0473">
            <w:r>
              <w:t>All schools have target list of students with a history of chronic absenteeism</w:t>
            </w:r>
            <w:r w:rsidR="002F7700">
              <w:t xml:space="preserve"> and a minimum of one family contact has been made for each</w:t>
            </w:r>
          </w:p>
        </w:tc>
        <w:tc>
          <w:tcPr>
            <w:tcW w:w="2788" w:type="dxa"/>
          </w:tcPr>
          <w:p w14:paraId="1342666E" w14:textId="6621C40D" w:rsidR="00AB78C9" w:rsidRDefault="002F7700" w:rsidP="002D0473">
            <w:r>
              <w:t>September 5, 2024</w:t>
            </w:r>
          </w:p>
        </w:tc>
        <w:tc>
          <w:tcPr>
            <w:tcW w:w="3597" w:type="dxa"/>
          </w:tcPr>
          <w:p w14:paraId="75604719" w14:textId="77777777" w:rsidR="00AB78C9" w:rsidRDefault="00AB78C9" w:rsidP="002D0473"/>
        </w:tc>
      </w:tr>
      <w:tr w:rsidR="00862CCD" w14:paraId="513AB5BA" w14:textId="77777777" w:rsidTr="4AE25B35">
        <w:tc>
          <w:tcPr>
            <w:tcW w:w="4405" w:type="dxa"/>
          </w:tcPr>
          <w:p w14:paraId="5E810F3B" w14:textId="4CEF416E" w:rsidR="00862CCD" w:rsidRDefault="00E642A1" w:rsidP="002D0473">
            <w:r>
              <w:t>Attendance Improvement Targets for each school complete and presented to Superintendent</w:t>
            </w:r>
          </w:p>
        </w:tc>
        <w:tc>
          <w:tcPr>
            <w:tcW w:w="2788" w:type="dxa"/>
          </w:tcPr>
          <w:p w14:paraId="1832453E" w14:textId="332631FC" w:rsidR="00862CCD" w:rsidRDefault="003430C2" w:rsidP="002D0473">
            <w:r>
              <w:t>October 3,</w:t>
            </w:r>
            <w:r w:rsidR="00FE0C22">
              <w:t xml:space="preserve"> 2024</w:t>
            </w:r>
          </w:p>
        </w:tc>
        <w:tc>
          <w:tcPr>
            <w:tcW w:w="3597" w:type="dxa"/>
          </w:tcPr>
          <w:p w14:paraId="5B972A32" w14:textId="77777777" w:rsidR="00862CCD" w:rsidRDefault="00862CCD" w:rsidP="002D0473"/>
        </w:tc>
      </w:tr>
      <w:tr w:rsidR="007F6EEC" w14:paraId="1FEA0425" w14:textId="77777777" w:rsidTr="4AE25B35">
        <w:tc>
          <w:tcPr>
            <w:tcW w:w="4405" w:type="dxa"/>
          </w:tcPr>
          <w:p w14:paraId="4F52A1F4" w14:textId="4DDE6D7A" w:rsidR="007F6EEC" w:rsidRDefault="007F6EEC" w:rsidP="002D0473">
            <w:r>
              <w:t>100% of schools will have one or more Family Outreach liaisons in place</w:t>
            </w:r>
          </w:p>
        </w:tc>
        <w:tc>
          <w:tcPr>
            <w:tcW w:w="2788" w:type="dxa"/>
          </w:tcPr>
          <w:p w14:paraId="301BF1F9" w14:textId="4E05F27A" w:rsidR="007F6EEC" w:rsidRDefault="007F6EEC" w:rsidP="002D0473">
            <w:r>
              <w:t xml:space="preserve">October </w:t>
            </w:r>
            <w:r w:rsidR="00FF1738">
              <w:t>17, 2024</w:t>
            </w:r>
          </w:p>
        </w:tc>
        <w:tc>
          <w:tcPr>
            <w:tcW w:w="3597" w:type="dxa"/>
          </w:tcPr>
          <w:p w14:paraId="3B1E9940" w14:textId="77777777" w:rsidR="007F6EEC" w:rsidRDefault="007F6EEC" w:rsidP="002D0473"/>
        </w:tc>
      </w:tr>
      <w:tr w:rsidR="00862CCD" w14:paraId="7239B70A" w14:textId="77777777" w:rsidTr="4AE25B35">
        <w:tc>
          <w:tcPr>
            <w:tcW w:w="4405" w:type="dxa"/>
          </w:tcPr>
          <w:p w14:paraId="545A7A2F" w14:textId="2200F4DA" w:rsidR="00862CCD" w:rsidRDefault="00816ECF" w:rsidP="002D0473">
            <w:r>
              <w:t>School Staff required to access EveryDay Pro have completed a minimum of one training session and have lo</w:t>
            </w:r>
            <w:r w:rsidR="00D7478F">
              <w:t>gged into the system at least once</w:t>
            </w:r>
          </w:p>
        </w:tc>
        <w:tc>
          <w:tcPr>
            <w:tcW w:w="2788" w:type="dxa"/>
          </w:tcPr>
          <w:p w14:paraId="2E0E4035" w14:textId="68E0441D" w:rsidR="00862CCD" w:rsidRDefault="00C658D2" w:rsidP="002D0473">
            <w:r>
              <w:t>October 25, 2024</w:t>
            </w:r>
          </w:p>
        </w:tc>
        <w:tc>
          <w:tcPr>
            <w:tcW w:w="3597" w:type="dxa"/>
          </w:tcPr>
          <w:p w14:paraId="73C1F0A4" w14:textId="77777777" w:rsidR="00862CCD" w:rsidRDefault="00862CCD" w:rsidP="002D0473"/>
        </w:tc>
      </w:tr>
      <w:tr w:rsidR="00862CCD" w14:paraId="47065258" w14:textId="77777777" w:rsidTr="4AE25B35">
        <w:tc>
          <w:tcPr>
            <w:tcW w:w="4405" w:type="dxa"/>
          </w:tcPr>
          <w:p w14:paraId="2B2FF764" w14:textId="271D46F9" w:rsidR="00862CCD" w:rsidRDefault="009E7432" w:rsidP="002D0473">
            <w:r>
              <w:t>Audit of Attendance Coding and Procedures is complete</w:t>
            </w:r>
            <w:r w:rsidR="1FE72A4C">
              <w:t>,</w:t>
            </w:r>
            <w:r>
              <w:t xml:space="preserve"> and distribution/awareness activities are planned</w:t>
            </w:r>
          </w:p>
        </w:tc>
        <w:tc>
          <w:tcPr>
            <w:tcW w:w="2788" w:type="dxa"/>
          </w:tcPr>
          <w:p w14:paraId="6A327B70" w14:textId="1F9E4122" w:rsidR="00862CCD" w:rsidRDefault="00944180" w:rsidP="002D0473">
            <w:r>
              <w:t xml:space="preserve">November </w:t>
            </w:r>
            <w:r w:rsidR="009E7432">
              <w:t>15, 2024</w:t>
            </w:r>
          </w:p>
        </w:tc>
        <w:tc>
          <w:tcPr>
            <w:tcW w:w="3597" w:type="dxa"/>
          </w:tcPr>
          <w:p w14:paraId="2DB655CD" w14:textId="77777777" w:rsidR="00862CCD" w:rsidRDefault="00862CCD" w:rsidP="002D0473"/>
        </w:tc>
      </w:tr>
      <w:tr w:rsidR="002D0473" w14:paraId="2337D766" w14:textId="77777777" w:rsidTr="4AE25B35">
        <w:tc>
          <w:tcPr>
            <w:tcW w:w="4405" w:type="dxa"/>
          </w:tcPr>
          <w:p w14:paraId="10DAE8CC" w14:textId="437B2697" w:rsidR="002D0473" w:rsidRDefault="009E34C5" w:rsidP="002D0473">
            <w:r>
              <w:t xml:space="preserve">First set of monthly positive attendance reminders/nudges have been </w:t>
            </w:r>
            <w:r w:rsidR="00002077">
              <w:t xml:space="preserve">circulated via identified </w:t>
            </w:r>
            <w:r w:rsidR="008955F0">
              <w:t>vehicles</w:t>
            </w:r>
          </w:p>
        </w:tc>
        <w:tc>
          <w:tcPr>
            <w:tcW w:w="2788" w:type="dxa"/>
          </w:tcPr>
          <w:p w14:paraId="39218C63" w14:textId="2A4B4D11" w:rsidR="002D0473" w:rsidRDefault="00BE46F3" w:rsidP="002D0473">
            <w:r>
              <w:t>December 2, 2024</w:t>
            </w:r>
          </w:p>
        </w:tc>
        <w:tc>
          <w:tcPr>
            <w:tcW w:w="3597" w:type="dxa"/>
          </w:tcPr>
          <w:p w14:paraId="5713873B" w14:textId="77777777" w:rsidR="002D0473" w:rsidRDefault="002D0473" w:rsidP="002D0473"/>
        </w:tc>
      </w:tr>
      <w:tr w:rsidR="00EA7DED" w14:paraId="709E9320" w14:textId="77777777" w:rsidTr="4AE25B35">
        <w:tc>
          <w:tcPr>
            <w:tcW w:w="4405" w:type="dxa"/>
          </w:tcPr>
          <w:p w14:paraId="640A828D" w14:textId="391B0F99" w:rsidR="00EA7DED" w:rsidRDefault="001169CA" w:rsidP="002D0473">
            <w:r>
              <w:t xml:space="preserve">Mid-year attendance improvement target data has been collected, assessed and shared with </w:t>
            </w:r>
            <w:r>
              <w:lastRenderedPageBreak/>
              <w:t>school principals</w:t>
            </w:r>
            <w:r w:rsidR="008478C3">
              <w:t xml:space="preserve"> </w:t>
            </w:r>
            <w:r w:rsidR="00D93F55">
              <w:t>–</w:t>
            </w:r>
            <w:r w:rsidR="008478C3">
              <w:t xml:space="preserve"> </w:t>
            </w:r>
            <w:r w:rsidR="00D93F55">
              <w:t>50% of schools will have achieved a modest improvement target</w:t>
            </w:r>
          </w:p>
        </w:tc>
        <w:tc>
          <w:tcPr>
            <w:tcW w:w="2788" w:type="dxa"/>
          </w:tcPr>
          <w:p w14:paraId="023F56DC" w14:textId="7DF6EEBF" w:rsidR="00EA7DED" w:rsidRDefault="00EA7DED" w:rsidP="002D0473">
            <w:r>
              <w:lastRenderedPageBreak/>
              <w:t>January 31, 2025</w:t>
            </w:r>
          </w:p>
        </w:tc>
        <w:tc>
          <w:tcPr>
            <w:tcW w:w="3597" w:type="dxa"/>
          </w:tcPr>
          <w:p w14:paraId="52F3DE28" w14:textId="77777777" w:rsidR="00EA7DED" w:rsidRDefault="00EA7DED" w:rsidP="002D0473"/>
        </w:tc>
      </w:tr>
      <w:tr w:rsidR="002D0473" w14:paraId="019D79B0" w14:textId="77777777" w:rsidTr="4AE25B35">
        <w:tc>
          <w:tcPr>
            <w:tcW w:w="4405" w:type="dxa"/>
          </w:tcPr>
          <w:p w14:paraId="1ACD5422" w14:textId="2B48AB6C" w:rsidR="002D0473" w:rsidRDefault="004075B7" w:rsidP="002D0473">
            <w:r>
              <w:t>75% of teachers PK – 12 have participated in one mandated Attendance Improvement workshop</w:t>
            </w:r>
          </w:p>
        </w:tc>
        <w:tc>
          <w:tcPr>
            <w:tcW w:w="2788" w:type="dxa"/>
          </w:tcPr>
          <w:p w14:paraId="52214C28" w14:textId="40104913" w:rsidR="002D0473" w:rsidRDefault="0074121F" w:rsidP="002D0473">
            <w:r>
              <w:t>March 21, 2025</w:t>
            </w:r>
          </w:p>
        </w:tc>
        <w:tc>
          <w:tcPr>
            <w:tcW w:w="3597" w:type="dxa"/>
          </w:tcPr>
          <w:p w14:paraId="62737006" w14:textId="77777777" w:rsidR="002D0473" w:rsidRDefault="002D0473" w:rsidP="002D0473"/>
        </w:tc>
      </w:tr>
      <w:tr w:rsidR="002D0473" w14:paraId="33B1A4AC" w14:textId="77777777" w:rsidTr="4AE25B35">
        <w:tc>
          <w:tcPr>
            <w:tcW w:w="4405" w:type="dxa"/>
          </w:tcPr>
          <w:p w14:paraId="1F9E4EDD" w14:textId="3848D8B1" w:rsidR="002D0473" w:rsidRDefault="000726A9" w:rsidP="002D0473">
            <w:r>
              <w:t xml:space="preserve">Each MTSS Steering Committee member will report on at least one </w:t>
            </w:r>
            <w:r w:rsidR="006F5C0C">
              <w:t xml:space="preserve">Family Engagement event/activity which successfully integrated regular attendance </w:t>
            </w:r>
            <w:r w:rsidR="00E951A5">
              <w:t>messaging</w:t>
            </w:r>
          </w:p>
        </w:tc>
        <w:tc>
          <w:tcPr>
            <w:tcW w:w="2788" w:type="dxa"/>
          </w:tcPr>
          <w:p w14:paraId="17443241" w14:textId="4C086F18" w:rsidR="002D0473" w:rsidRDefault="008955F0" w:rsidP="002D0473">
            <w:r>
              <w:t xml:space="preserve">May </w:t>
            </w:r>
            <w:r w:rsidR="004020E6">
              <w:t>21, 2025</w:t>
            </w:r>
          </w:p>
        </w:tc>
        <w:tc>
          <w:tcPr>
            <w:tcW w:w="3597" w:type="dxa"/>
          </w:tcPr>
          <w:p w14:paraId="2E48A368" w14:textId="77777777" w:rsidR="002D0473" w:rsidRDefault="002D0473" w:rsidP="002D0473"/>
        </w:tc>
      </w:tr>
    </w:tbl>
    <w:p w14:paraId="64D8CB90" w14:textId="77777777" w:rsidR="00626F87" w:rsidRDefault="0041334E">
      <w:pPr>
        <w:spacing w:after="0" w:line="240" w:lineRule="auto"/>
        <w:sectPr w:rsidR="00626F87" w:rsidSect="00D84A73">
          <w:pgSz w:w="12240" w:h="15840"/>
          <w:pgMar w:top="720" w:right="720" w:bottom="720" w:left="720" w:header="720" w:footer="720" w:gutter="0"/>
          <w:cols w:space="720"/>
          <w:docGrid w:linePitch="360"/>
        </w:sectPr>
      </w:pPr>
      <w:r>
        <w:br w:type="page"/>
      </w:r>
    </w:p>
    <w:p w14:paraId="3E15C4BA" w14:textId="23920E41" w:rsidR="007E46C2" w:rsidRDefault="007E46C2" w:rsidP="009A74D0">
      <w:pPr>
        <w:pStyle w:val="Heading1"/>
      </w:pPr>
      <w:r>
        <w:lastRenderedPageBreak/>
        <w:t>PRIORITY 2</w:t>
      </w:r>
    </w:p>
    <w:p w14:paraId="6428E577" w14:textId="77777777" w:rsidR="007E46C2" w:rsidRPr="005A1BFB" w:rsidRDefault="007E46C2" w:rsidP="00F83B3A">
      <w:pPr>
        <w:pStyle w:val="Heading2"/>
      </w:pPr>
      <w:r>
        <w:t>Our Priority</w:t>
      </w:r>
    </w:p>
    <w:tbl>
      <w:tblPr>
        <w:tblStyle w:val="TableGridLight"/>
        <w:tblW w:w="10823" w:type="dxa"/>
        <w:jc w:val="center"/>
        <w:tblLook w:val="04A0" w:firstRow="1" w:lastRow="0" w:firstColumn="1" w:lastColumn="0" w:noHBand="0" w:noVBand="1"/>
      </w:tblPr>
      <w:tblGrid>
        <w:gridCol w:w="4377"/>
        <w:gridCol w:w="6446"/>
      </w:tblGrid>
      <w:tr w:rsidR="007E46C2" w:rsidRPr="00BE355D" w14:paraId="0065B129" w14:textId="77777777" w:rsidTr="00D84A73">
        <w:trPr>
          <w:trHeight w:val="446"/>
          <w:jc w:val="center"/>
        </w:trPr>
        <w:tc>
          <w:tcPr>
            <w:tcW w:w="4377" w:type="dxa"/>
            <w:shd w:val="clear" w:color="auto" w:fill="DBE5F1" w:themeFill="accent1" w:themeFillTint="33"/>
            <w:hideMark/>
          </w:tcPr>
          <w:p w14:paraId="0FF7F487" w14:textId="59690098" w:rsidR="007E46C2" w:rsidRPr="00235F22" w:rsidRDefault="007E46C2" w:rsidP="0011643F">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3F6936">
              <w:rPr>
                <w:rFonts w:ascii="Gill Sans MT" w:eastAsia="Times New Roman" w:hAnsi="Gill Sans MT" w:cs="Calibri"/>
                <w:b/>
                <w:bCs/>
                <w:sz w:val="24"/>
                <w:szCs w:val="24"/>
              </w:rPr>
              <w:t>4</w:t>
            </w:r>
            <w:r w:rsidRPr="00235F22">
              <w:rPr>
                <w:rFonts w:ascii="Gill Sans MT" w:eastAsia="Times New Roman" w:hAnsi="Gill Sans MT" w:cs="Calibri"/>
                <w:b/>
                <w:bCs/>
                <w:sz w:val="24"/>
                <w:szCs w:val="24"/>
              </w:rPr>
              <w:t>-2</w:t>
            </w:r>
            <w:r w:rsidR="003F6936">
              <w:rPr>
                <w:rFonts w:ascii="Gill Sans MT" w:eastAsia="Times New Roman" w:hAnsi="Gill Sans MT" w:cs="Calibri"/>
                <w:b/>
                <w:bCs/>
                <w:sz w:val="24"/>
                <w:szCs w:val="24"/>
              </w:rPr>
              <w:t>5</w:t>
            </w:r>
            <w:r w:rsidRPr="00235F22">
              <w:rPr>
                <w:rFonts w:ascii="Gill Sans MT" w:eastAsia="Times New Roman" w:hAnsi="Gill Sans MT" w:cs="Calibri"/>
                <w:b/>
                <w:bCs/>
                <w:sz w:val="24"/>
                <w:szCs w:val="24"/>
              </w:rPr>
              <w:t>?</w:t>
            </w:r>
          </w:p>
        </w:tc>
        <w:tc>
          <w:tcPr>
            <w:tcW w:w="6446" w:type="dxa"/>
          </w:tcPr>
          <w:p w14:paraId="366CA0E8" w14:textId="406FF892" w:rsidR="007E46C2" w:rsidRPr="00DE27F2" w:rsidRDefault="2B6B005B" w:rsidP="0011643F">
            <w:pPr>
              <w:spacing w:after="0" w:line="240" w:lineRule="auto"/>
              <w:textAlignment w:val="baseline"/>
              <w:rPr>
                <w:b/>
                <w:sz w:val="24"/>
                <w:szCs w:val="24"/>
              </w:rPr>
            </w:pPr>
            <w:r w:rsidRPr="29208B43">
              <w:rPr>
                <w:b/>
                <w:bCs/>
                <w:sz w:val="24"/>
                <w:szCs w:val="24"/>
              </w:rPr>
              <w:t>We prioritize the development of classroom instruction that is meaningful, relevant, and engaging for all learners.</w:t>
            </w:r>
          </w:p>
        </w:tc>
      </w:tr>
      <w:tr w:rsidR="007E46C2" w:rsidRPr="00BE355D" w14:paraId="4EE8D020" w14:textId="77777777" w:rsidTr="29208B43">
        <w:trPr>
          <w:trHeight w:val="317"/>
          <w:jc w:val="center"/>
        </w:trPr>
        <w:tc>
          <w:tcPr>
            <w:tcW w:w="4377" w:type="dxa"/>
            <w:shd w:val="clear" w:color="auto" w:fill="DBE5F1" w:themeFill="accent1" w:themeFillTint="33"/>
          </w:tcPr>
          <w:p w14:paraId="584A334E" w14:textId="77777777" w:rsidR="007E46C2" w:rsidRPr="00235F22" w:rsidRDefault="007E46C2" w:rsidP="0011643F">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319F2722" w14:textId="77777777" w:rsidR="007E46C2" w:rsidRPr="009C0E53" w:rsidRDefault="007E46C2" w:rsidP="0011643F">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41AD0583" w14:textId="4563068C" w:rsidR="007E46C2" w:rsidRPr="009C0E53" w:rsidRDefault="007E46C2"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How does this </w:t>
            </w:r>
            <w:r w:rsidR="00CB6E86">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25B95B57" w14:textId="77777777" w:rsidR="007E46C2" w:rsidRPr="009C0E53" w:rsidRDefault="007E46C2"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52F1EFE5" w14:textId="02FEFC1C" w:rsidR="007E46C2" w:rsidRPr="009C0E53" w:rsidRDefault="007E46C2"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w:t>
            </w:r>
            <w:r w:rsidR="00CB6E86">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to pursue? </w:t>
            </w:r>
          </w:p>
          <w:p w14:paraId="268D157C" w14:textId="0F646C0B" w:rsidR="007E46C2" w:rsidRPr="00DF0D0C" w:rsidRDefault="007E46C2" w:rsidP="0011643F">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w:t>
            </w:r>
            <w:r w:rsidR="00CB6E86">
              <w:rPr>
                <w:rFonts w:ascii="Calibri" w:eastAsia="Times New Roman" w:hAnsi="Calibri" w:cs="Calibri"/>
                <w:i/>
                <w:iCs/>
                <w:sz w:val="20"/>
                <w:szCs w:val="20"/>
              </w:rPr>
              <w:t>Priorities</w:t>
            </w:r>
            <w:r w:rsidRPr="009C0E53">
              <w:rPr>
                <w:rFonts w:ascii="Calibri" w:eastAsia="Times New Roman" w:hAnsi="Calibri" w:cs="Calibri"/>
                <w:i/>
                <w:iCs/>
                <w:sz w:val="20"/>
                <w:szCs w:val="20"/>
              </w:rPr>
              <w:t xml:space="preserve"> and the </w:t>
            </w:r>
            <w:r w:rsidR="00CB6E86">
              <w:rPr>
                <w:rFonts w:ascii="Calibri" w:eastAsia="Times New Roman" w:hAnsi="Calibri" w:cs="Calibri"/>
                <w:i/>
                <w:iCs/>
                <w:sz w:val="20"/>
                <w:szCs w:val="20"/>
              </w:rPr>
              <w:t>D</w:t>
            </w:r>
            <w:r>
              <w:rPr>
                <w:rFonts w:ascii="Calibri" w:eastAsia="Times New Roman" w:hAnsi="Calibri" w:cs="Calibri"/>
                <w:i/>
                <w:iCs/>
                <w:sz w:val="20"/>
                <w:szCs w:val="20"/>
              </w:rPr>
              <w:t>istrict</w:t>
            </w:r>
            <w:r w:rsidRPr="009C0E53">
              <w:rPr>
                <w:rFonts w:ascii="Calibri" w:eastAsia="Times New Roman" w:hAnsi="Calibri" w:cs="Calibri"/>
                <w:i/>
                <w:iCs/>
                <w:sz w:val="20"/>
                <w:szCs w:val="20"/>
              </w:rPr>
              <w:t>’s long-term plans?</w:t>
            </w:r>
          </w:p>
          <w:p w14:paraId="114DB4C6" w14:textId="77777777" w:rsidR="00924093" w:rsidRPr="00DF0D0C" w:rsidRDefault="00924093" w:rsidP="00DF0D0C">
            <w:pPr>
              <w:pStyle w:val="ListParagraph"/>
              <w:spacing w:after="0" w:line="240" w:lineRule="auto"/>
              <w:ind w:left="768"/>
              <w:textAlignment w:val="baseline"/>
              <w:rPr>
                <w:rFonts w:ascii="Calibri" w:eastAsia="Times New Roman" w:hAnsi="Calibri" w:cs="Calibri"/>
                <w:b/>
                <w:bCs/>
              </w:rPr>
            </w:pPr>
          </w:p>
          <w:p w14:paraId="5F1D39FF" w14:textId="44F3D1EC" w:rsidR="006E795F" w:rsidRPr="00DF0D0C" w:rsidRDefault="006E795F" w:rsidP="00DF0D0C">
            <w:pPr>
              <w:spacing w:after="0" w:line="240" w:lineRule="auto"/>
              <w:textAlignment w:val="baseline"/>
              <w:rPr>
                <w:rFonts w:ascii="Calibri" w:eastAsia="Times New Roman" w:hAnsi="Calibri" w:cs="Calibri"/>
                <w:i/>
                <w:iCs/>
                <w:sz w:val="20"/>
                <w:szCs w:val="20"/>
              </w:rPr>
            </w:pPr>
            <w:r w:rsidRPr="00DF0D0C">
              <w:rPr>
                <w:rFonts w:ascii="Calibri" w:eastAsia="Times New Roman" w:hAnsi="Calibri" w:cs="Calibri"/>
                <w:i/>
                <w:iCs/>
                <w:sz w:val="20"/>
                <w:szCs w:val="20"/>
              </w:rPr>
              <w:t>Districts with schools identified for TSI, ATSI, or CSI</w:t>
            </w:r>
            <w:r w:rsidR="0007017A">
              <w:rPr>
                <w:rFonts w:ascii="Calibri" w:eastAsia="Times New Roman" w:hAnsi="Calibri" w:cs="Calibri"/>
                <w:i/>
                <w:iCs/>
                <w:sz w:val="20"/>
                <w:szCs w:val="20"/>
              </w:rPr>
              <w:t xml:space="preserve"> should also consider:</w:t>
            </w:r>
          </w:p>
          <w:p w14:paraId="362360EF" w14:textId="16AC1F8F" w:rsidR="007E46C2" w:rsidRPr="00C34440"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sidRPr="00C34440">
              <w:rPr>
                <w:rFonts w:ascii="Calibri" w:eastAsia="Times New Roman" w:hAnsi="Calibri" w:cs="Calibri"/>
                <w:i/>
                <w:iCs/>
                <w:sz w:val="20"/>
                <w:szCs w:val="20"/>
              </w:rPr>
              <w:t xml:space="preserve">In what ways is this influenced by </w:t>
            </w:r>
            <w:r w:rsidR="00C34440">
              <w:rPr>
                <w:rFonts w:ascii="Calibri" w:eastAsia="Times New Roman" w:hAnsi="Calibri" w:cs="Calibri"/>
                <w:i/>
                <w:iCs/>
                <w:sz w:val="20"/>
                <w:szCs w:val="20"/>
              </w:rPr>
              <w:t>what was learned through the Envision-Analyze-Listen activities in your school(s)</w:t>
            </w:r>
            <w:r w:rsidR="003013F1">
              <w:rPr>
                <w:rFonts w:ascii="Calibri" w:eastAsia="Times New Roman" w:hAnsi="Calibri" w:cs="Calibri"/>
                <w:i/>
                <w:iCs/>
                <w:sz w:val="20"/>
                <w:szCs w:val="20"/>
              </w:rPr>
              <w:t xml:space="preserve"> identified for TSI/ATSI/CSI supports? </w:t>
            </w:r>
            <w:r w:rsidRPr="00C34440">
              <w:rPr>
                <w:rFonts w:ascii="Calibri" w:eastAsia="Times New Roman" w:hAnsi="Calibri" w:cs="Calibri"/>
                <w:i/>
                <w:iCs/>
                <w:sz w:val="20"/>
                <w:szCs w:val="20"/>
              </w:rPr>
              <w:t xml:space="preserve"> </w:t>
            </w:r>
          </w:p>
          <w:p w14:paraId="064A813A" w14:textId="6B861BE7" w:rsidR="007E46C2" w:rsidRPr="006A256F"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 xml:space="preserve">In what ways does this support the SCEP </w:t>
            </w:r>
            <w:r w:rsidR="00C34440">
              <w:rPr>
                <w:rFonts w:ascii="Calibri" w:eastAsia="Times New Roman" w:hAnsi="Calibri" w:cs="Calibri"/>
                <w:i/>
                <w:iCs/>
                <w:sz w:val="20"/>
                <w:szCs w:val="20"/>
              </w:rPr>
              <w:t>C</w:t>
            </w:r>
            <w:r>
              <w:rPr>
                <w:rFonts w:ascii="Calibri" w:eastAsia="Times New Roman" w:hAnsi="Calibri" w:cs="Calibri"/>
                <w:i/>
                <w:iCs/>
                <w:sz w:val="20"/>
                <w:szCs w:val="20"/>
              </w:rPr>
              <w:t>ommitments of your school(s)</w:t>
            </w:r>
            <w:r w:rsidR="004D2BF2">
              <w:rPr>
                <w:rFonts w:ascii="Calibri" w:eastAsia="Times New Roman" w:hAnsi="Calibri" w:cs="Calibri"/>
                <w:i/>
                <w:iCs/>
                <w:sz w:val="20"/>
                <w:szCs w:val="20"/>
              </w:rPr>
              <w:t xml:space="preserve"> identified for TSI/ATSI/CSI supports?</w:t>
            </w:r>
          </w:p>
        </w:tc>
        <w:tc>
          <w:tcPr>
            <w:tcW w:w="6446" w:type="dxa"/>
          </w:tcPr>
          <w:p w14:paraId="11C44EC1" w14:textId="0D2F5E9D" w:rsidR="29208B43" w:rsidRDefault="29208B43" w:rsidP="29208B43">
            <w:pPr>
              <w:tabs>
                <w:tab w:val="left" w:pos="2175"/>
              </w:tabs>
              <w:spacing w:line="257" w:lineRule="auto"/>
              <w:jc w:val="both"/>
            </w:pPr>
            <w:r w:rsidRPr="29208B43">
              <w:rPr>
                <w:rFonts w:ascii="Calibri" w:eastAsia="Calibri" w:hAnsi="Calibri" w:cs="Calibri"/>
              </w:rPr>
              <w:t>This priority</w:t>
            </w:r>
            <w:r w:rsidR="00535F7C">
              <w:rPr>
                <w:rFonts w:ascii="Calibri" w:eastAsia="Calibri" w:hAnsi="Calibri" w:cs="Calibri"/>
              </w:rPr>
              <w:t xml:space="preserve"> from the 2023 - 2024</w:t>
            </w:r>
            <w:r w:rsidRPr="29208B43">
              <w:rPr>
                <w:rFonts w:ascii="Calibri" w:eastAsia="Calibri" w:hAnsi="Calibri" w:cs="Calibri"/>
              </w:rPr>
              <w:t xml:space="preserve"> plan</w:t>
            </w:r>
            <w:r w:rsidR="00581C46">
              <w:rPr>
                <w:rFonts w:ascii="Calibri" w:eastAsia="Calibri" w:hAnsi="Calibri" w:cs="Calibri"/>
              </w:rPr>
              <w:t xml:space="preserve"> </w:t>
            </w:r>
            <w:r w:rsidRPr="29208B43">
              <w:rPr>
                <w:rFonts w:ascii="Calibri" w:eastAsia="Calibri" w:hAnsi="Calibri" w:cs="Calibri"/>
              </w:rPr>
              <w:t>was ranked as the most critical by DCIP Team members</w:t>
            </w:r>
            <w:r w:rsidR="00535F7C">
              <w:rPr>
                <w:rFonts w:ascii="Calibri" w:eastAsia="Calibri" w:hAnsi="Calibri" w:cs="Calibri"/>
              </w:rPr>
              <w:t xml:space="preserve"> so remains as Priority #2</w:t>
            </w:r>
            <w:r w:rsidR="00581C46">
              <w:rPr>
                <w:rFonts w:ascii="Calibri" w:eastAsia="Calibri" w:hAnsi="Calibri" w:cs="Calibri"/>
              </w:rPr>
              <w:t xml:space="preserve"> for 2024 - 2025</w:t>
            </w:r>
            <w:r w:rsidRPr="29208B43">
              <w:rPr>
                <w:rFonts w:ascii="Calibri" w:eastAsia="Calibri" w:hAnsi="Calibri" w:cs="Calibri"/>
              </w:rPr>
              <w:t>. For the most part, a</w:t>
            </w:r>
            <w:r w:rsidR="00921594">
              <w:rPr>
                <w:rFonts w:ascii="Calibri" w:eastAsia="Calibri" w:hAnsi="Calibri" w:cs="Calibri"/>
              </w:rPr>
              <w:t xml:space="preserve">ll </w:t>
            </w:r>
            <w:r w:rsidR="00D32501">
              <w:rPr>
                <w:rFonts w:ascii="Calibri" w:eastAsia="Calibri" w:hAnsi="Calibri" w:cs="Calibri"/>
              </w:rPr>
              <w:t xml:space="preserve">action steps linked to </w:t>
            </w:r>
            <w:r w:rsidR="00581C46">
              <w:rPr>
                <w:rFonts w:ascii="Calibri" w:eastAsia="Calibri" w:hAnsi="Calibri" w:cs="Calibri"/>
              </w:rPr>
              <w:t xml:space="preserve">the </w:t>
            </w:r>
            <w:r w:rsidR="00D32501">
              <w:rPr>
                <w:rFonts w:ascii="Calibri" w:eastAsia="Calibri" w:hAnsi="Calibri" w:cs="Calibri"/>
              </w:rPr>
              <w:t xml:space="preserve">Strategies and </w:t>
            </w:r>
            <w:r w:rsidR="00B25614">
              <w:rPr>
                <w:rFonts w:ascii="Calibri" w:eastAsia="Calibri" w:hAnsi="Calibri" w:cs="Calibri"/>
              </w:rPr>
              <w:t xml:space="preserve">Methods listed in the former plan were successfully implemented, </w:t>
            </w:r>
            <w:r w:rsidR="000C0AEB">
              <w:rPr>
                <w:rFonts w:ascii="Calibri" w:eastAsia="Calibri" w:hAnsi="Calibri" w:cs="Calibri"/>
              </w:rPr>
              <w:t xml:space="preserve">however, </w:t>
            </w:r>
            <w:r w:rsidR="00334EC8">
              <w:rPr>
                <w:rFonts w:ascii="Calibri" w:eastAsia="Calibri" w:hAnsi="Calibri" w:cs="Calibri"/>
              </w:rPr>
              <w:t>end-of-year</w:t>
            </w:r>
            <w:r w:rsidR="000C0AEB">
              <w:rPr>
                <w:rFonts w:ascii="Calibri" w:eastAsia="Calibri" w:hAnsi="Calibri" w:cs="Calibri"/>
              </w:rPr>
              <w:t xml:space="preserve"> data points </w:t>
            </w:r>
            <w:r w:rsidR="00543DF4">
              <w:rPr>
                <w:rFonts w:ascii="Calibri" w:eastAsia="Calibri" w:hAnsi="Calibri" w:cs="Calibri"/>
              </w:rPr>
              <w:t>showed mixed results</w:t>
            </w:r>
            <w:r w:rsidR="00327772">
              <w:rPr>
                <w:rFonts w:ascii="Calibri" w:eastAsia="Calibri" w:hAnsi="Calibri" w:cs="Calibri"/>
              </w:rPr>
              <w:t xml:space="preserve">. At </w:t>
            </w:r>
            <w:r w:rsidR="00DC6B8E">
              <w:rPr>
                <w:rFonts w:ascii="Calibri" w:eastAsia="Calibri" w:hAnsi="Calibri" w:cs="Calibri"/>
              </w:rPr>
              <w:t xml:space="preserve">the elementary level, stakeholder survey and student achievement data </w:t>
            </w:r>
            <w:r w:rsidR="00A52DAD">
              <w:rPr>
                <w:rFonts w:ascii="Calibri" w:eastAsia="Calibri" w:hAnsi="Calibri" w:cs="Calibri"/>
              </w:rPr>
              <w:t>de</w:t>
            </w:r>
            <w:r w:rsidR="00C246A3">
              <w:rPr>
                <w:rFonts w:ascii="Calibri" w:eastAsia="Calibri" w:hAnsi="Calibri" w:cs="Calibri"/>
              </w:rPr>
              <w:t>monstrated growth, while</w:t>
            </w:r>
            <w:r w:rsidRPr="29208B43">
              <w:rPr>
                <w:rFonts w:ascii="Calibri" w:eastAsia="Calibri" w:hAnsi="Calibri" w:cs="Calibri"/>
              </w:rPr>
              <w:t xml:space="preserve"> at the secondary level, measures of success related to this priority showed little to no improvement.  </w:t>
            </w:r>
            <w:r w:rsidR="00F60CFA">
              <w:rPr>
                <w:rFonts w:ascii="Calibri" w:eastAsia="Calibri" w:hAnsi="Calibri" w:cs="Calibri"/>
              </w:rPr>
              <w:t xml:space="preserve">For the second </w:t>
            </w:r>
            <w:r w:rsidR="00460118">
              <w:rPr>
                <w:rFonts w:ascii="Calibri" w:eastAsia="Calibri" w:hAnsi="Calibri" w:cs="Calibri"/>
              </w:rPr>
              <w:t>consecutive year, s</w:t>
            </w:r>
            <w:r w:rsidRPr="29208B43">
              <w:rPr>
                <w:rFonts w:ascii="Calibri" w:eastAsia="Calibri" w:hAnsi="Calibri" w:cs="Calibri"/>
              </w:rPr>
              <w:t>tudent interviews at the elementary level revealed that while most students expressed satisfaction with the quality of the instruction they receive, they wish for more rigor, project-based learning, and less technology-driven instruction.  At the secondary level, students ha</w:t>
            </w:r>
            <w:r w:rsidR="00460118">
              <w:rPr>
                <w:rFonts w:ascii="Calibri" w:eastAsia="Calibri" w:hAnsi="Calibri" w:cs="Calibri"/>
              </w:rPr>
              <w:t>ve</w:t>
            </w:r>
            <w:r w:rsidRPr="29208B43">
              <w:rPr>
                <w:rFonts w:ascii="Calibri" w:eastAsia="Calibri" w:hAnsi="Calibri" w:cs="Calibri"/>
              </w:rPr>
              <w:t xml:space="preserve"> similar wants, however, most expressed general dissatisfaction with the quality of classroom instruction.  Survey results indicated low engagement, a lack of group work or </w:t>
            </w:r>
            <w:r w:rsidR="005033EC">
              <w:rPr>
                <w:rFonts w:ascii="Calibri" w:eastAsia="Calibri" w:hAnsi="Calibri" w:cs="Calibri"/>
              </w:rPr>
              <w:t>compelling</w:t>
            </w:r>
            <w:r w:rsidRPr="29208B43">
              <w:rPr>
                <w:rFonts w:ascii="Calibri" w:eastAsia="Calibri" w:hAnsi="Calibri" w:cs="Calibri"/>
              </w:rPr>
              <w:t xml:space="preserve"> discourse, and </w:t>
            </w:r>
            <w:r w:rsidR="001B121E">
              <w:rPr>
                <w:rFonts w:ascii="Calibri" w:eastAsia="Calibri" w:hAnsi="Calibri" w:cs="Calibri"/>
              </w:rPr>
              <w:t>student doubts</w:t>
            </w:r>
            <w:r w:rsidRPr="29208B43">
              <w:rPr>
                <w:rFonts w:ascii="Calibri" w:eastAsia="Calibri" w:hAnsi="Calibri" w:cs="Calibri"/>
              </w:rPr>
              <w:t xml:space="preserve"> regarding </w:t>
            </w:r>
            <w:r w:rsidR="001B121E">
              <w:rPr>
                <w:rFonts w:ascii="Calibri" w:eastAsia="Calibri" w:hAnsi="Calibri" w:cs="Calibri"/>
              </w:rPr>
              <w:t xml:space="preserve">the </w:t>
            </w:r>
            <w:r w:rsidRPr="29208B43">
              <w:rPr>
                <w:rFonts w:ascii="Calibri" w:eastAsia="Calibri" w:hAnsi="Calibri" w:cs="Calibri"/>
              </w:rPr>
              <w:t>relevance an</w:t>
            </w:r>
            <w:r w:rsidR="00A52DDB">
              <w:rPr>
                <w:rFonts w:ascii="Calibri" w:eastAsia="Calibri" w:hAnsi="Calibri" w:cs="Calibri"/>
              </w:rPr>
              <w:t xml:space="preserve">d </w:t>
            </w:r>
            <w:r w:rsidRPr="29208B43">
              <w:rPr>
                <w:rFonts w:ascii="Calibri" w:eastAsia="Calibri" w:hAnsi="Calibri" w:cs="Calibri"/>
              </w:rPr>
              <w:t>usefulness of the content taught.  According to the Student Voice Survey for middle and high school, on</w:t>
            </w:r>
            <w:r w:rsidR="001B121E">
              <w:rPr>
                <w:rFonts w:ascii="Calibri" w:eastAsia="Calibri" w:hAnsi="Calibri" w:cs="Calibri"/>
              </w:rPr>
              <w:t>ly</w:t>
            </w:r>
            <w:r w:rsidRPr="29208B43">
              <w:rPr>
                <w:rFonts w:ascii="Calibri" w:eastAsia="Calibri" w:hAnsi="Calibri" w:cs="Calibri"/>
              </w:rPr>
              <w:t xml:space="preserve"> </w:t>
            </w:r>
            <w:r w:rsidR="00062D28">
              <w:rPr>
                <w:rFonts w:ascii="Calibri" w:eastAsia="Calibri" w:hAnsi="Calibri" w:cs="Calibri"/>
              </w:rPr>
              <w:t>28.6</w:t>
            </w:r>
            <w:r w:rsidRPr="29208B43">
              <w:rPr>
                <w:rFonts w:ascii="Calibri" w:eastAsia="Calibri" w:hAnsi="Calibri" w:cs="Calibri"/>
              </w:rPr>
              <w:t>% of students reported that their classes were interesting and held their attention, while 4</w:t>
            </w:r>
            <w:r w:rsidR="008464A5">
              <w:rPr>
                <w:rFonts w:ascii="Calibri" w:eastAsia="Calibri" w:hAnsi="Calibri" w:cs="Calibri"/>
              </w:rPr>
              <w:t>0.1</w:t>
            </w:r>
            <w:r w:rsidRPr="29208B43">
              <w:rPr>
                <w:rFonts w:ascii="Calibri" w:eastAsia="Calibri" w:hAnsi="Calibri" w:cs="Calibri"/>
              </w:rPr>
              <w:t xml:space="preserve">% agreed with the statement, “our school curriculum is challenging.” </w:t>
            </w:r>
            <w:r w:rsidR="00A21037">
              <w:rPr>
                <w:rFonts w:ascii="Calibri" w:eastAsia="Calibri" w:hAnsi="Calibri" w:cs="Calibri"/>
              </w:rPr>
              <w:t xml:space="preserve">Meanwhile, the vast majority of teachers at all levels, </w:t>
            </w:r>
            <w:r w:rsidR="00706904">
              <w:rPr>
                <w:rFonts w:ascii="Calibri" w:eastAsia="Calibri" w:hAnsi="Calibri" w:cs="Calibri"/>
              </w:rPr>
              <w:t>85% and 87%</w:t>
            </w:r>
            <w:r w:rsidR="002D05F8">
              <w:rPr>
                <w:rFonts w:ascii="Calibri" w:eastAsia="Calibri" w:hAnsi="Calibri" w:cs="Calibri"/>
              </w:rPr>
              <w:t xml:space="preserve"> respectively</w:t>
            </w:r>
            <w:r w:rsidR="00706904">
              <w:rPr>
                <w:rFonts w:ascii="Calibri" w:eastAsia="Calibri" w:hAnsi="Calibri" w:cs="Calibri"/>
              </w:rPr>
              <w:t xml:space="preserve">, claim that they consistently differentiate their instruction to suit student needs and </w:t>
            </w:r>
            <w:r w:rsidR="00EC7129">
              <w:rPr>
                <w:rFonts w:ascii="Calibri" w:eastAsia="Calibri" w:hAnsi="Calibri" w:cs="Calibri"/>
              </w:rPr>
              <w:t xml:space="preserve">construct classroom activities to ensure high student engagement.  </w:t>
            </w:r>
            <w:r w:rsidR="00DE3502">
              <w:rPr>
                <w:rFonts w:ascii="Calibri" w:eastAsia="Calibri" w:hAnsi="Calibri" w:cs="Calibri"/>
              </w:rPr>
              <w:t>The DCIP Team concluded that</w:t>
            </w:r>
            <w:r w:rsidR="005E05A0">
              <w:rPr>
                <w:rFonts w:ascii="Calibri" w:eastAsia="Calibri" w:hAnsi="Calibri" w:cs="Calibri"/>
              </w:rPr>
              <w:t xml:space="preserve"> </w:t>
            </w:r>
            <w:r w:rsidR="00C563A7">
              <w:rPr>
                <w:rFonts w:ascii="Calibri" w:eastAsia="Calibri" w:hAnsi="Calibri" w:cs="Calibri"/>
              </w:rPr>
              <w:t>its</w:t>
            </w:r>
            <w:r w:rsidR="005E05A0">
              <w:rPr>
                <w:rFonts w:ascii="Calibri" w:eastAsia="Calibri" w:hAnsi="Calibri" w:cs="Calibri"/>
              </w:rPr>
              <w:t xml:space="preserve"> most pressing need is to facilitate teacher self-reflection and professional learning </w:t>
            </w:r>
            <w:r w:rsidR="00DE3502">
              <w:rPr>
                <w:rFonts w:ascii="Calibri" w:eastAsia="Calibri" w:hAnsi="Calibri" w:cs="Calibri"/>
              </w:rPr>
              <w:t>at the secondary level</w:t>
            </w:r>
            <w:r w:rsidR="299D3587" w:rsidRPr="2D729C12">
              <w:rPr>
                <w:rFonts w:ascii="Calibri" w:eastAsia="Calibri" w:hAnsi="Calibri" w:cs="Calibri"/>
              </w:rPr>
              <w:t>,</w:t>
            </w:r>
            <w:r w:rsidR="00DE3502">
              <w:rPr>
                <w:rFonts w:ascii="Calibri" w:eastAsia="Calibri" w:hAnsi="Calibri" w:cs="Calibri"/>
              </w:rPr>
              <w:t xml:space="preserve"> </w:t>
            </w:r>
            <w:r w:rsidR="005E05A0">
              <w:rPr>
                <w:rFonts w:ascii="Calibri" w:eastAsia="Calibri" w:hAnsi="Calibri" w:cs="Calibri"/>
              </w:rPr>
              <w:t xml:space="preserve">that builds capacity </w:t>
            </w:r>
            <w:r w:rsidR="002E6D54">
              <w:rPr>
                <w:rFonts w:ascii="Calibri" w:eastAsia="Calibri" w:hAnsi="Calibri" w:cs="Calibri"/>
              </w:rPr>
              <w:t xml:space="preserve">to provide </w:t>
            </w:r>
            <w:r w:rsidR="00D77DF6">
              <w:rPr>
                <w:rFonts w:ascii="Calibri" w:eastAsia="Calibri" w:hAnsi="Calibri" w:cs="Calibri"/>
              </w:rPr>
              <w:t xml:space="preserve">instruction </w:t>
            </w:r>
            <w:r w:rsidR="00857D66">
              <w:rPr>
                <w:rFonts w:ascii="Calibri" w:eastAsia="Calibri" w:hAnsi="Calibri" w:cs="Calibri"/>
              </w:rPr>
              <w:t>which</w:t>
            </w:r>
            <w:r w:rsidR="00D77DF6">
              <w:rPr>
                <w:rFonts w:ascii="Calibri" w:eastAsia="Calibri" w:hAnsi="Calibri" w:cs="Calibri"/>
              </w:rPr>
              <w:t xml:space="preserve"> truly interests</w:t>
            </w:r>
            <w:r w:rsidR="00834C06">
              <w:rPr>
                <w:rFonts w:ascii="Calibri" w:eastAsia="Calibri" w:hAnsi="Calibri" w:cs="Calibri"/>
              </w:rPr>
              <w:t xml:space="preserve"> and engages students. </w:t>
            </w:r>
            <w:r w:rsidRPr="29208B43">
              <w:rPr>
                <w:rFonts w:ascii="Calibri" w:eastAsia="Calibri" w:hAnsi="Calibri" w:cs="Calibri"/>
              </w:rPr>
              <w:t>Therefore, the district must ensure that the strategies, focus, methods and expectations for quality instruction are consistent from Pre-Kindergarten to 12</w:t>
            </w:r>
            <w:r w:rsidRPr="29208B43">
              <w:rPr>
                <w:rFonts w:ascii="Calibri" w:eastAsia="Calibri" w:hAnsi="Calibri" w:cs="Calibri"/>
                <w:vertAlign w:val="superscript"/>
              </w:rPr>
              <w:t>th</w:t>
            </w:r>
            <w:r w:rsidRPr="29208B43">
              <w:rPr>
                <w:rFonts w:ascii="Calibri" w:eastAsia="Calibri" w:hAnsi="Calibri" w:cs="Calibri"/>
              </w:rPr>
              <w:t xml:space="preserve"> grade</w:t>
            </w:r>
            <w:r w:rsidR="0089674C">
              <w:rPr>
                <w:rFonts w:ascii="Calibri" w:eastAsia="Calibri" w:hAnsi="Calibri" w:cs="Calibri"/>
              </w:rPr>
              <w:t xml:space="preserve">.  The activities that follow will include expansion of work at grades Kindergarten to </w:t>
            </w:r>
            <w:r w:rsidR="00D72A2F">
              <w:rPr>
                <w:rFonts w:ascii="Calibri" w:eastAsia="Calibri" w:hAnsi="Calibri" w:cs="Calibri"/>
              </w:rPr>
              <w:t>6</w:t>
            </w:r>
            <w:r w:rsidR="0089674C">
              <w:rPr>
                <w:rFonts w:ascii="Calibri" w:eastAsia="Calibri" w:hAnsi="Calibri" w:cs="Calibri"/>
              </w:rPr>
              <w:t xml:space="preserve"> but </w:t>
            </w:r>
            <w:r w:rsidR="00D72A2F">
              <w:rPr>
                <w:rFonts w:ascii="Calibri" w:eastAsia="Calibri" w:hAnsi="Calibri" w:cs="Calibri"/>
              </w:rPr>
              <w:t>intent</w:t>
            </w:r>
            <w:r w:rsidR="003F505C">
              <w:rPr>
                <w:rFonts w:ascii="Calibri" w:eastAsia="Calibri" w:hAnsi="Calibri" w:cs="Calibri"/>
              </w:rPr>
              <w:t>ion</w:t>
            </w:r>
            <w:r w:rsidR="00D72A2F">
              <w:rPr>
                <w:rFonts w:ascii="Calibri" w:eastAsia="Calibri" w:hAnsi="Calibri" w:cs="Calibri"/>
              </w:rPr>
              <w:t>ally</w:t>
            </w:r>
            <w:r w:rsidR="0089674C">
              <w:rPr>
                <w:rFonts w:ascii="Calibri" w:eastAsia="Calibri" w:hAnsi="Calibri" w:cs="Calibri"/>
              </w:rPr>
              <w:t xml:space="preserve"> target</w:t>
            </w:r>
            <w:r w:rsidR="00D72A2F">
              <w:rPr>
                <w:rFonts w:ascii="Calibri" w:eastAsia="Calibri" w:hAnsi="Calibri" w:cs="Calibri"/>
              </w:rPr>
              <w:t xml:space="preserve"> the middle and high school level.</w:t>
            </w:r>
          </w:p>
          <w:p w14:paraId="3F35386A" w14:textId="6D72CC52" w:rsidR="29208B43" w:rsidRDefault="29208B43" w:rsidP="29208B43">
            <w:pPr>
              <w:tabs>
                <w:tab w:val="left" w:pos="2175"/>
              </w:tabs>
              <w:spacing w:line="257" w:lineRule="auto"/>
              <w:jc w:val="both"/>
            </w:pPr>
            <w:r w:rsidRPr="29208B43">
              <w:rPr>
                <w:rFonts w:ascii="Calibri" w:eastAsia="Calibri" w:hAnsi="Calibri" w:cs="Calibri"/>
                <w:b/>
                <w:bCs/>
              </w:rPr>
              <w:t>The district’s identified schools formulated commitments, listed below, which this priority will support:</w:t>
            </w:r>
          </w:p>
          <w:p w14:paraId="1051D2DB" w14:textId="77777777" w:rsidR="003E4C07" w:rsidRPr="005D0DF5" w:rsidRDefault="003E4C07" w:rsidP="003E4C07">
            <w:pPr>
              <w:rPr>
                <w:rFonts w:eastAsia="Calibri" w:cstheme="minorHAnsi"/>
                <w:color w:val="000000" w:themeColor="text1"/>
              </w:rPr>
            </w:pPr>
            <w:r w:rsidRPr="005D0DF5">
              <w:rPr>
                <w:rFonts w:cstheme="minorHAnsi"/>
                <w:b/>
                <w:bCs/>
              </w:rPr>
              <w:t xml:space="preserve">NFHS Commitment #2 - </w:t>
            </w:r>
            <w:r w:rsidRPr="005D0DF5">
              <w:rPr>
                <w:rFonts w:eastAsia="Calibri" w:cstheme="minorHAnsi"/>
                <w:color w:val="000000" w:themeColor="text1"/>
              </w:rPr>
              <w:t xml:space="preserve">We commit to fostering a growth mindset of professional learning and collaboration that promotes classrooms </w:t>
            </w:r>
            <w:r w:rsidRPr="005D0DF5">
              <w:rPr>
                <w:rFonts w:eastAsia="Calibri" w:cstheme="minorHAnsi"/>
                <w:color w:val="000000" w:themeColor="text1"/>
              </w:rPr>
              <w:lastRenderedPageBreak/>
              <w:t>valuing individualized learning, mastery, ownership, engagement, and accountability.</w:t>
            </w:r>
          </w:p>
          <w:p w14:paraId="5718982A" w14:textId="1A76EFCC" w:rsidR="00E5246A" w:rsidRPr="005D0DF5" w:rsidRDefault="00E5246A" w:rsidP="00E5246A">
            <w:pPr>
              <w:rPr>
                <w:rFonts w:eastAsia="Calibri" w:cstheme="minorHAnsi"/>
                <w:color w:val="000000" w:themeColor="text1"/>
              </w:rPr>
            </w:pPr>
            <w:r w:rsidRPr="005D0DF5">
              <w:rPr>
                <w:rStyle w:val="normaltextrun"/>
                <w:rFonts w:eastAsia="Calibri" w:cstheme="minorHAnsi"/>
                <w:b/>
                <w:bCs/>
                <w:color w:val="000000" w:themeColor="text1"/>
              </w:rPr>
              <w:t>GPS Commitment #2</w:t>
            </w:r>
            <w:r w:rsidR="003F505C">
              <w:rPr>
                <w:rStyle w:val="normaltextrun"/>
                <w:rFonts w:eastAsia="Calibri" w:cstheme="minorHAnsi"/>
                <w:b/>
                <w:bCs/>
                <w:color w:val="000000" w:themeColor="text1"/>
              </w:rPr>
              <w:t xml:space="preserve"> </w:t>
            </w:r>
            <w:r w:rsidRPr="005D0DF5">
              <w:rPr>
                <w:rStyle w:val="normaltextrun"/>
                <w:rFonts w:eastAsia="Calibri" w:cstheme="minorHAnsi"/>
                <w:color w:val="000000" w:themeColor="text1"/>
              </w:rPr>
              <w:t xml:space="preserve">- </w:t>
            </w:r>
            <w:r w:rsidRPr="005D0DF5">
              <w:rPr>
                <w:rFonts w:eastAsia="Calibri" w:cstheme="minorHAnsi"/>
                <w:color w:val="000000" w:themeColor="text1"/>
              </w:rPr>
              <w:t xml:space="preserve">We commit to support a </w:t>
            </w:r>
            <w:r w:rsidRPr="005D0DF5">
              <w:rPr>
                <w:rFonts w:eastAsia="Times New Roman" w:cstheme="minorHAnsi"/>
              </w:rPr>
              <w:t xml:space="preserve">student-centered learning environment by cultivating a building culture that is inclusive.  </w:t>
            </w:r>
          </w:p>
          <w:p w14:paraId="759C9A01" w14:textId="6082A00D" w:rsidR="003E4C07" w:rsidRPr="005D0DF5" w:rsidRDefault="005D0DF5" w:rsidP="003E4C07">
            <w:pPr>
              <w:rPr>
                <w:rFonts w:eastAsia="Calibri" w:cstheme="minorHAnsi"/>
                <w:color w:val="000000" w:themeColor="text1"/>
              </w:rPr>
            </w:pPr>
            <w:r w:rsidRPr="005D0DF5">
              <w:rPr>
                <w:rFonts w:cstheme="minorHAnsi"/>
                <w:b/>
              </w:rPr>
              <w:t>79</w:t>
            </w:r>
            <w:r w:rsidRPr="005D0DF5">
              <w:rPr>
                <w:rFonts w:cstheme="minorHAnsi"/>
                <w:b/>
                <w:vertAlign w:val="superscript"/>
              </w:rPr>
              <w:t>th</w:t>
            </w:r>
            <w:r w:rsidRPr="005D0DF5">
              <w:rPr>
                <w:rFonts w:cstheme="minorHAnsi"/>
                <w:b/>
              </w:rPr>
              <w:t xml:space="preserve"> street Elementary Commitment #2 – </w:t>
            </w:r>
            <w:r w:rsidRPr="005D0DF5">
              <w:rPr>
                <w:rStyle w:val="eop"/>
                <w:rFonts w:cstheme="minorHAnsi"/>
                <w:rPrChange w:id="2" w:author="Author">
                  <w:rPr>
                    <w:rStyle w:val="eop"/>
                    <w:rFonts w:ascii="Calibri" w:hAnsi="Calibri" w:cs="Calibri"/>
                    <w:color w:val="FF0000"/>
                    <w:sz w:val="28"/>
                    <w:szCs w:val="28"/>
                  </w:rPr>
                </w:rPrChange>
              </w:rPr>
              <w:t>We commit to evaluating ELA</w:t>
            </w:r>
            <w:r w:rsidRPr="005D0DF5">
              <w:rPr>
                <w:rStyle w:val="normaltextrun"/>
                <w:rFonts w:cstheme="minorHAnsi"/>
                <w:rPrChange w:id="3" w:author="Author">
                  <w:rPr>
                    <w:rStyle w:val="normaltextrun"/>
                    <w:rFonts w:ascii="Calibri" w:hAnsi="Calibri" w:cs="Calibri"/>
                    <w:color w:val="FF0000"/>
                    <w:szCs w:val="28"/>
                  </w:rPr>
                </w:rPrChange>
              </w:rPr>
              <w:t>, writing assessments,</w:t>
            </w:r>
            <w:r w:rsidRPr="005D0DF5">
              <w:rPr>
                <w:rStyle w:val="eop"/>
                <w:rFonts w:cstheme="minorHAnsi"/>
                <w:rPrChange w:id="4" w:author="Author">
                  <w:rPr>
                    <w:rStyle w:val="eop"/>
                    <w:rFonts w:ascii="Calibri" w:hAnsi="Calibri" w:cs="Calibri"/>
                    <w:color w:val="FF0000"/>
                    <w:sz w:val="28"/>
                    <w:szCs w:val="28"/>
                  </w:rPr>
                </w:rPrChange>
              </w:rPr>
              <w:t xml:space="preserve"> and Math data collaboratively with </w:t>
            </w:r>
            <w:r w:rsidR="00E437F7">
              <w:rPr>
                <w:rStyle w:val="eop"/>
                <w:rFonts w:cstheme="minorHAnsi"/>
              </w:rPr>
              <w:t>t</w:t>
            </w:r>
            <w:r w:rsidRPr="005D0DF5">
              <w:rPr>
                <w:rStyle w:val="eop"/>
                <w:rFonts w:cstheme="minorHAnsi"/>
                <w:rPrChange w:id="5" w:author="Author">
                  <w:rPr>
                    <w:rStyle w:val="eop"/>
                    <w:rFonts w:ascii="Calibri" w:hAnsi="Calibri" w:cs="Calibri"/>
                    <w:color w:val="FF0000"/>
                    <w:sz w:val="28"/>
                    <w:szCs w:val="28"/>
                  </w:rPr>
                </w:rPrChange>
              </w:rPr>
              <w:t>eachers using local assessments and universal screeners to guide instructional decisions. Additionally, we will monitor attendance and behavior to ensure comprehensive support for student growth.</w:t>
            </w:r>
          </w:p>
          <w:p w14:paraId="0788E539" w14:textId="65FB9D3C" w:rsidR="29208B43" w:rsidRPr="29208B43" w:rsidRDefault="29208B43" w:rsidP="29208B43">
            <w:pPr>
              <w:tabs>
                <w:tab w:val="left" w:pos="2175"/>
              </w:tabs>
              <w:spacing w:line="257" w:lineRule="auto"/>
              <w:jc w:val="both"/>
              <w:rPr>
                <w:rFonts w:ascii="Calibri" w:eastAsia="Calibri" w:hAnsi="Calibri" w:cs="Calibri"/>
              </w:rPr>
            </w:pPr>
          </w:p>
        </w:tc>
      </w:tr>
    </w:tbl>
    <w:p w14:paraId="5C47C448" w14:textId="60A3F1B4" w:rsidR="00745C89" w:rsidRDefault="00745C89">
      <w:pPr>
        <w:spacing w:after="0" w:line="240" w:lineRule="auto"/>
        <w:rPr>
          <w:rFonts w:ascii="Gill Sans MT" w:eastAsia="Times New Roman" w:hAnsi="Gill Sans MT" w:cstheme="majorBidi"/>
          <w:color w:val="365F91" w:themeColor="accent1" w:themeShade="BF"/>
          <w:sz w:val="32"/>
          <w:szCs w:val="26"/>
        </w:rPr>
      </w:pPr>
    </w:p>
    <w:p w14:paraId="4B2C6F97" w14:textId="392F07B7" w:rsidR="007E46C2" w:rsidRDefault="007E46C2" w:rsidP="00F83B3A">
      <w:pPr>
        <w:pStyle w:val="Heading2"/>
      </w:pPr>
      <w:r>
        <w:t>Key Strategies and Resources</w:t>
      </w:r>
    </w:p>
    <w:tbl>
      <w:tblPr>
        <w:tblStyle w:val="GridTable4-Accent1"/>
        <w:tblW w:w="10715" w:type="dxa"/>
        <w:jc w:val="center"/>
        <w:tblLook w:val="04A0" w:firstRow="1" w:lastRow="0" w:firstColumn="1" w:lastColumn="0" w:noHBand="0" w:noVBand="1"/>
      </w:tblPr>
      <w:tblGrid>
        <w:gridCol w:w="3055"/>
        <w:gridCol w:w="4320"/>
        <w:gridCol w:w="3340"/>
      </w:tblGrid>
      <w:tr w:rsidR="00F410BA" w:rsidRPr="00BE355D" w14:paraId="0AA5F856" w14:textId="77777777" w:rsidTr="00091B45">
        <w:trPr>
          <w:cnfStyle w:val="100000000000" w:firstRow="1" w:lastRow="0" w:firstColumn="0" w:lastColumn="0" w:oddVBand="0" w:evenVBand="0" w:oddHBand="0" w:evenHBand="0" w:firstRowFirstColumn="0" w:firstRowLastColumn="0" w:lastRowFirstColumn="0" w:lastRowLastColumn="0"/>
          <w:trHeight w:val="497"/>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1F497D" w:themeFill="text2"/>
          </w:tcPr>
          <w:p w14:paraId="1C0B1090" w14:textId="77777777" w:rsidR="00F410BA" w:rsidRPr="007A2F68" w:rsidRDefault="00F410BA" w:rsidP="0011643F">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4320" w:type="dxa"/>
            <w:shd w:val="clear" w:color="auto" w:fill="1F497D" w:themeFill="text2"/>
          </w:tcPr>
          <w:p w14:paraId="6F8725CC" w14:textId="77777777" w:rsidR="00F410BA" w:rsidRPr="00235F22" w:rsidRDefault="00F410BA" w:rsidP="0011643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340" w:type="dxa"/>
            <w:shd w:val="clear" w:color="auto" w:fill="1F497D" w:themeFill="text2"/>
          </w:tcPr>
          <w:p w14:paraId="629BB61A" w14:textId="77777777" w:rsidR="00F410BA" w:rsidRPr="00235F22" w:rsidRDefault="00F410BA" w:rsidP="0011643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F410BA" w:rsidRPr="00BE355D" w14:paraId="103DC6D1" w14:textId="77777777" w:rsidTr="00091B45">
        <w:trPr>
          <w:cnfStyle w:val="000000100000" w:firstRow="0" w:lastRow="0" w:firstColumn="0" w:lastColumn="0" w:oddVBand="0" w:evenVBand="0" w:oddHBand="1" w:evenHBand="0" w:firstRowFirstColumn="0" w:firstRowLastColumn="0" w:lastRowFirstColumn="0" w:lastRowLastColumn="0"/>
          <w:trHeight w:val="912"/>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4472C4"/>
          </w:tcPr>
          <w:p w14:paraId="1C34BC82" w14:textId="77777777" w:rsidR="00F410BA" w:rsidRPr="00520959" w:rsidRDefault="00F410BA" w:rsidP="0011643F">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4320" w:type="dxa"/>
            <w:shd w:val="clear" w:color="auto" w:fill="4472C4"/>
          </w:tcPr>
          <w:p w14:paraId="2E3082B9" w14:textId="40674BC2" w:rsidR="00F410BA" w:rsidRPr="00520959" w:rsidRDefault="00F410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r>
              <w:rPr>
                <w:rFonts w:ascii="Gill Sans MT" w:eastAsia="Times New Roman" w:hAnsi="Gill Sans MT" w:cs="Calibri"/>
                <w:color w:val="FFFFFF" w:themeColor="background1"/>
                <w:sz w:val="24"/>
                <w:szCs w:val="24"/>
              </w:rPr>
              <w:t>What will implementation look like in our district?</w:t>
            </w:r>
          </w:p>
        </w:tc>
        <w:tc>
          <w:tcPr>
            <w:tcW w:w="3340" w:type="dxa"/>
            <w:shd w:val="clear" w:color="auto" w:fill="4472C4"/>
          </w:tcPr>
          <w:p w14:paraId="0C360A82" w14:textId="77777777" w:rsidR="00F410BA" w:rsidRPr="00520959" w:rsidRDefault="00F410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F410BA" w:rsidRPr="00BE355D" w14:paraId="0577DC00" w14:textId="77777777" w:rsidTr="00091B45">
        <w:trPr>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2D00EC23" w14:textId="74AD1203" w:rsidR="00F410BA" w:rsidRPr="00044CA3" w:rsidRDefault="00D82E27" w:rsidP="0011643F">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 xml:space="preserve">Hold each schools’ leaders accountable for assessing staff proficiency in each instructional practice contained in the District Instructional Look-Fors document </w:t>
            </w:r>
            <w:r w:rsidRPr="00903A67">
              <w:rPr>
                <w:rFonts w:ascii="Calibri" w:eastAsia="Times New Roman" w:hAnsi="Calibri" w:cs="Calibri"/>
                <w:bCs w:val="0"/>
              </w:rPr>
              <w:t>and</w:t>
            </w:r>
            <w:r>
              <w:rPr>
                <w:rFonts w:ascii="Calibri" w:eastAsia="Times New Roman" w:hAnsi="Calibri" w:cs="Calibri"/>
                <w:b w:val="0"/>
                <w:bCs w:val="0"/>
              </w:rPr>
              <w:t xml:space="preserve"> selecting one or two around which to develop professional support and feedback cycles for faculty</w:t>
            </w:r>
          </w:p>
        </w:tc>
        <w:tc>
          <w:tcPr>
            <w:tcW w:w="4320" w:type="dxa"/>
          </w:tcPr>
          <w:p w14:paraId="1078E772" w14:textId="70BD2C4D" w:rsidR="001D384C" w:rsidRDefault="001D384C" w:rsidP="001D384C">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Principals will use the </w:t>
            </w:r>
            <w:r w:rsidR="002A77C5">
              <w:rPr>
                <w:rFonts w:ascii="Calibri" w:eastAsia="Times New Roman" w:hAnsi="Calibri" w:cs="Calibri"/>
              </w:rPr>
              <w:t xml:space="preserve">district-created Microsoft </w:t>
            </w:r>
            <w:r w:rsidR="00EE78EB">
              <w:rPr>
                <w:rFonts w:ascii="Calibri" w:eastAsia="Times New Roman" w:hAnsi="Calibri" w:cs="Calibri"/>
              </w:rPr>
              <w:t xml:space="preserve">Classroom Walkthrough Recording </w:t>
            </w:r>
            <w:r>
              <w:rPr>
                <w:rFonts w:ascii="Calibri" w:eastAsia="Times New Roman" w:hAnsi="Calibri" w:cs="Calibri"/>
              </w:rPr>
              <w:t xml:space="preserve">tool to collect criterion-based evidence and provide </w:t>
            </w:r>
            <w:r w:rsidRPr="3802D996">
              <w:rPr>
                <w:rFonts w:ascii="Calibri" w:eastAsia="Times New Roman" w:hAnsi="Calibri" w:cs="Calibri"/>
              </w:rPr>
              <w:t>individualized feedback for teachers</w:t>
            </w:r>
            <w:r>
              <w:rPr>
                <w:rFonts w:ascii="Calibri" w:eastAsia="Times New Roman" w:hAnsi="Calibri" w:cs="Calibri"/>
              </w:rPr>
              <w:t>. Consistent use of the walkthrough protocol along with the Walkthrough Tool</w:t>
            </w:r>
            <w:r w:rsidRPr="3802D996">
              <w:rPr>
                <w:rFonts w:ascii="Calibri" w:eastAsia="Times New Roman" w:hAnsi="Calibri" w:cs="Calibri"/>
              </w:rPr>
              <w:t xml:space="preserve"> and </w:t>
            </w:r>
            <w:r>
              <w:rPr>
                <w:rFonts w:ascii="Calibri" w:eastAsia="Times New Roman" w:hAnsi="Calibri" w:cs="Calibri"/>
              </w:rPr>
              <w:t>feedback provided should be tailored by the principal to each school’s identified improvement needs and instructional commitment(s).</w:t>
            </w:r>
          </w:p>
          <w:p w14:paraId="0953B0F9" w14:textId="77777777" w:rsidR="001D384C" w:rsidRDefault="001D384C" w:rsidP="001D384C">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AB8E88B" w14:textId="544271EF" w:rsidR="001D384C" w:rsidRDefault="001D384C" w:rsidP="001D384C">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A section will be added to each school’s Data Dashboard for principals to report measures of proficiency to match each selected instructional look-for/area of concentration.</w:t>
            </w:r>
          </w:p>
          <w:p w14:paraId="176FB4A3" w14:textId="77777777" w:rsidR="00F410BA" w:rsidRPr="00AF61E2" w:rsidRDefault="00F410BA"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0" w:type="dxa"/>
          </w:tcPr>
          <w:p w14:paraId="37A20542" w14:textId="77777777" w:rsidR="00F410BA" w:rsidRDefault="005004F0"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Technology Integrator</w:t>
            </w:r>
            <w:r w:rsidR="00886123">
              <w:rPr>
                <w:rFonts w:ascii="Calibri" w:eastAsia="Times New Roman" w:hAnsi="Calibri" w:cs="Calibri"/>
              </w:rPr>
              <w:t>s</w:t>
            </w:r>
            <w:r>
              <w:rPr>
                <w:rFonts w:ascii="Calibri" w:eastAsia="Times New Roman" w:hAnsi="Calibri" w:cs="Calibri"/>
              </w:rPr>
              <w:t xml:space="preserve"> will </w:t>
            </w:r>
            <w:r w:rsidR="000B1502">
              <w:rPr>
                <w:rFonts w:ascii="Calibri" w:eastAsia="Times New Roman" w:hAnsi="Calibri" w:cs="Calibri"/>
              </w:rPr>
              <w:t>update School Dashboards</w:t>
            </w:r>
          </w:p>
          <w:p w14:paraId="275510F2" w14:textId="2E5CCA8A" w:rsidR="000910FD" w:rsidRPr="006B5475" w:rsidRDefault="00E65681"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Principals will present a snapshot of their Walkthrough data to the Superinten</w:t>
            </w:r>
            <w:r w:rsidR="001234C6">
              <w:rPr>
                <w:rFonts w:ascii="Calibri" w:eastAsia="Times New Roman" w:hAnsi="Calibri" w:cs="Calibri"/>
              </w:rPr>
              <w:t>den</w:t>
            </w:r>
            <w:r>
              <w:rPr>
                <w:rFonts w:ascii="Calibri" w:eastAsia="Times New Roman" w:hAnsi="Calibri" w:cs="Calibri"/>
              </w:rPr>
              <w:t>t’s Cabinet at each of their bi</w:t>
            </w:r>
            <w:r w:rsidR="001234C6">
              <w:rPr>
                <w:rFonts w:ascii="Calibri" w:eastAsia="Times New Roman" w:hAnsi="Calibri" w:cs="Calibri"/>
              </w:rPr>
              <w:t>annual SCEP presentations</w:t>
            </w:r>
          </w:p>
        </w:tc>
      </w:tr>
      <w:tr w:rsidR="00F410BA" w:rsidRPr="00BE355D" w14:paraId="137EDBDB" w14:textId="77777777" w:rsidTr="00091B45">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623F956F" w14:textId="2A495B7F" w:rsidR="00F410BA" w:rsidRPr="00044CA3" w:rsidRDefault="00EE69B9" w:rsidP="0011643F">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Ensure that all school leaders/principals are sharing and analyzing student achievement data with faculty</w:t>
            </w:r>
          </w:p>
        </w:tc>
        <w:tc>
          <w:tcPr>
            <w:tcW w:w="4320" w:type="dxa"/>
          </w:tcPr>
          <w:p w14:paraId="75BA4311" w14:textId="3D4E8C19" w:rsidR="00F410BA" w:rsidRDefault="00067504"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The Assistant Superintendent for Curriculum and Instructional Coaches </w:t>
            </w:r>
            <w:r w:rsidR="00FD4DB9">
              <w:rPr>
                <w:rFonts w:ascii="Calibri" w:eastAsia="Times New Roman" w:hAnsi="Calibri" w:cs="Calibri"/>
              </w:rPr>
              <w:t>for grades Kindergarten through 8 will create a Student</w:t>
            </w:r>
            <w:r w:rsidR="00713EC3">
              <w:rPr>
                <w:rFonts w:ascii="Calibri" w:eastAsia="Times New Roman" w:hAnsi="Calibri" w:cs="Calibri"/>
              </w:rPr>
              <w:t xml:space="preserve"> Assessment Review and</w:t>
            </w:r>
            <w:r w:rsidR="00FD4DB9">
              <w:rPr>
                <w:rFonts w:ascii="Calibri" w:eastAsia="Times New Roman" w:hAnsi="Calibri" w:cs="Calibri"/>
              </w:rPr>
              <w:t xml:space="preserve"> Data Analysis Toolkit to include the following:</w:t>
            </w:r>
          </w:p>
          <w:p w14:paraId="7B6D6C4A" w14:textId="3AEAA2BC" w:rsidR="00713EC3" w:rsidRDefault="00713EC3" w:rsidP="00713EC3">
            <w:pPr>
              <w:pStyle w:val="ListParagraph"/>
              <w:numPr>
                <w:ilvl w:val="0"/>
                <w:numId w:val="12"/>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A</w:t>
            </w:r>
            <w:r w:rsidR="008268E4">
              <w:rPr>
                <w:rFonts w:ascii="Calibri" w:eastAsia="Times New Roman" w:hAnsi="Calibri" w:cs="Calibri"/>
              </w:rPr>
              <w:t>n overview of formative and summative District assessments by grade level</w:t>
            </w:r>
          </w:p>
          <w:p w14:paraId="67438C52" w14:textId="4138720B" w:rsidR="008268E4" w:rsidRDefault="008268E4" w:rsidP="00713EC3">
            <w:pPr>
              <w:pStyle w:val="ListParagraph"/>
              <w:numPr>
                <w:ilvl w:val="0"/>
                <w:numId w:val="12"/>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lastRenderedPageBreak/>
              <w:t>A prioritized list of assessments</w:t>
            </w:r>
            <w:r w:rsidR="00E21463">
              <w:rPr>
                <w:rFonts w:ascii="Calibri" w:eastAsia="Times New Roman" w:hAnsi="Calibri" w:cs="Calibri"/>
              </w:rPr>
              <w:t xml:space="preserve"> to be reviewed in department or grade level meetings throughout the school year</w:t>
            </w:r>
          </w:p>
          <w:p w14:paraId="06E31B9D" w14:textId="483D6384" w:rsidR="00E21463" w:rsidRDefault="00E21463" w:rsidP="00713EC3">
            <w:pPr>
              <w:pStyle w:val="ListParagraph"/>
              <w:numPr>
                <w:ilvl w:val="0"/>
                <w:numId w:val="12"/>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A suggested calendar </w:t>
            </w:r>
            <w:r w:rsidR="00D10DFA">
              <w:rPr>
                <w:rFonts w:ascii="Calibri" w:eastAsia="Times New Roman" w:hAnsi="Calibri" w:cs="Calibri"/>
              </w:rPr>
              <w:t xml:space="preserve">for collection and review </w:t>
            </w:r>
            <w:r w:rsidR="00410135">
              <w:rPr>
                <w:rFonts w:ascii="Calibri" w:eastAsia="Times New Roman" w:hAnsi="Calibri" w:cs="Calibri"/>
              </w:rPr>
              <w:t>meetings tied to each prioritized assessment</w:t>
            </w:r>
          </w:p>
          <w:p w14:paraId="32D580BC" w14:textId="3C674E3E" w:rsidR="00410135" w:rsidRDefault="00DC481E" w:rsidP="00713EC3">
            <w:pPr>
              <w:pStyle w:val="ListParagraph"/>
              <w:numPr>
                <w:ilvl w:val="0"/>
                <w:numId w:val="12"/>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Guidance documents with links to suggested meeting protocols</w:t>
            </w:r>
            <w:r w:rsidR="00976664">
              <w:rPr>
                <w:rFonts w:ascii="Calibri" w:eastAsia="Times New Roman" w:hAnsi="Calibri" w:cs="Calibri"/>
              </w:rPr>
              <w:t xml:space="preserve"> and products (such as Data Analysis and Planning Handbook, templates for “Do It Now” student review activities, etc.</w:t>
            </w:r>
            <w:r w:rsidR="001C464D">
              <w:rPr>
                <w:rFonts w:ascii="Calibri" w:eastAsia="Times New Roman" w:hAnsi="Calibri" w:cs="Calibri"/>
              </w:rPr>
              <w:t>)</w:t>
            </w:r>
          </w:p>
          <w:p w14:paraId="064D23B8" w14:textId="100364F5" w:rsidR="003F666A" w:rsidRPr="00713EC3" w:rsidRDefault="003F666A" w:rsidP="00713EC3">
            <w:pPr>
              <w:pStyle w:val="ListParagraph"/>
              <w:numPr>
                <w:ilvl w:val="0"/>
                <w:numId w:val="12"/>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A schedule of district-wide (elementary level only) and </w:t>
            </w:r>
            <w:r w:rsidR="00023E0F">
              <w:rPr>
                <w:rFonts w:ascii="Calibri" w:eastAsia="Times New Roman" w:hAnsi="Calibri" w:cs="Calibri"/>
              </w:rPr>
              <w:t xml:space="preserve">school-based department meetings so that instructional coach support can be </w:t>
            </w:r>
            <w:r w:rsidR="00886123">
              <w:rPr>
                <w:rFonts w:ascii="Calibri" w:eastAsia="Times New Roman" w:hAnsi="Calibri" w:cs="Calibri"/>
              </w:rPr>
              <w:t>available for planning, facilitation or miscellaneous support</w:t>
            </w:r>
          </w:p>
          <w:p w14:paraId="3C54AE53" w14:textId="7667587A" w:rsidR="00FD4DB9" w:rsidRDefault="00FD4DB9"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340" w:type="dxa"/>
          </w:tcPr>
          <w:p w14:paraId="536FF580" w14:textId="7AD2AB93" w:rsidR="00F410BA" w:rsidRPr="003F666A" w:rsidRDefault="007058F0"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3F666A">
              <w:rPr>
                <w:rFonts w:ascii="Calibri" w:eastAsia="Times New Roman" w:hAnsi="Calibri" w:cs="Calibri"/>
              </w:rPr>
              <w:lastRenderedPageBreak/>
              <w:t xml:space="preserve">Funding for work beyond the contract day for staff to </w:t>
            </w:r>
            <w:r w:rsidR="2DFC2F8A" w:rsidRPr="2D729C12">
              <w:rPr>
                <w:rFonts w:ascii="Calibri" w:eastAsia="Times New Roman" w:hAnsi="Calibri" w:cs="Calibri"/>
              </w:rPr>
              <w:t>complete</w:t>
            </w:r>
            <w:r w:rsidRPr="003F666A">
              <w:rPr>
                <w:rFonts w:ascii="Calibri" w:eastAsia="Times New Roman" w:hAnsi="Calibri" w:cs="Calibri"/>
              </w:rPr>
              <w:t xml:space="preserve"> the guidance</w:t>
            </w:r>
            <w:r w:rsidR="008576D2" w:rsidRPr="003F666A">
              <w:rPr>
                <w:rFonts w:ascii="Calibri" w:eastAsia="Times New Roman" w:hAnsi="Calibri" w:cs="Calibri"/>
              </w:rPr>
              <w:t>.</w:t>
            </w:r>
          </w:p>
          <w:p w14:paraId="659EADCF" w14:textId="57C66FB0" w:rsidR="007058F0" w:rsidRPr="003F585C" w:rsidRDefault="007058F0"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sidRPr="003F666A">
              <w:rPr>
                <w:rFonts w:ascii="Calibri" w:eastAsia="Times New Roman" w:hAnsi="Calibri" w:cs="Calibri"/>
              </w:rPr>
              <w:t xml:space="preserve">A schedule for instructional coaches to </w:t>
            </w:r>
            <w:r w:rsidR="003F666A" w:rsidRPr="003F666A">
              <w:rPr>
                <w:rFonts w:ascii="Calibri" w:eastAsia="Times New Roman" w:hAnsi="Calibri" w:cs="Calibri"/>
              </w:rPr>
              <w:t>attend department and grade level meetings by school to facilitate and/or offer support.</w:t>
            </w:r>
          </w:p>
        </w:tc>
      </w:tr>
      <w:tr w:rsidR="00F410BA" w:rsidRPr="00BE355D" w14:paraId="48909B8A" w14:textId="77777777" w:rsidTr="00091B45">
        <w:trPr>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04C52B7E" w14:textId="64F9739E" w:rsidR="00F410BA" w:rsidRPr="00044CA3" w:rsidRDefault="00F1426F" w:rsidP="0011643F">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E</w:t>
            </w:r>
            <w:r w:rsidR="006E4B60">
              <w:rPr>
                <w:rFonts w:ascii="Calibri" w:eastAsia="Times New Roman" w:hAnsi="Calibri" w:cs="Calibri"/>
                <w:b w:val="0"/>
                <w:bCs w:val="0"/>
              </w:rPr>
              <w:t xml:space="preserve">nhance </w:t>
            </w:r>
            <w:r w:rsidR="00E63C2F">
              <w:rPr>
                <w:rFonts w:ascii="Calibri" w:eastAsia="Times New Roman" w:hAnsi="Calibri" w:cs="Calibri"/>
                <w:b w:val="0"/>
                <w:bCs w:val="0"/>
              </w:rPr>
              <w:t>Foundational Skills instruction beyond Grade 2</w:t>
            </w:r>
            <w:r w:rsidR="00F87C9D">
              <w:rPr>
                <w:rFonts w:ascii="Calibri" w:eastAsia="Times New Roman" w:hAnsi="Calibri" w:cs="Calibri"/>
                <w:b w:val="0"/>
                <w:bCs w:val="0"/>
              </w:rPr>
              <w:t xml:space="preserve"> with strategies and curriculum aligned to the Science of Reading</w:t>
            </w:r>
          </w:p>
        </w:tc>
        <w:tc>
          <w:tcPr>
            <w:tcW w:w="4320" w:type="dxa"/>
          </w:tcPr>
          <w:p w14:paraId="11083FB0" w14:textId="77777777" w:rsidR="00F410BA" w:rsidRDefault="00427AE0"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Implement the Wilson Language </w:t>
            </w:r>
            <w:r w:rsidRPr="00F87C9D">
              <w:rPr>
                <w:rFonts w:ascii="Calibri" w:eastAsia="Times New Roman" w:hAnsi="Calibri" w:cs="Calibri"/>
                <w:i/>
                <w:iCs/>
              </w:rPr>
              <w:t>Fundations</w:t>
            </w:r>
            <w:r>
              <w:rPr>
                <w:rFonts w:ascii="Calibri" w:eastAsia="Times New Roman" w:hAnsi="Calibri" w:cs="Calibri"/>
              </w:rPr>
              <w:t xml:space="preserve"> foundational </w:t>
            </w:r>
            <w:r w:rsidR="004E3E16">
              <w:rPr>
                <w:rFonts w:ascii="Calibri" w:eastAsia="Times New Roman" w:hAnsi="Calibri" w:cs="Calibri"/>
              </w:rPr>
              <w:t>skills program in grade 3, by:</w:t>
            </w:r>
          </w:p>
          <w:p w14:paraId="38EB27CB" w14:textId="492D322F" w:rsidR="004E3E16" w:rsidRDefault="004E3E16" w:rsidP="004E3E16">
            <w:pPr>
              <w:pStyle w:val="ListParagraph"/>
              <w:numPr>
                <w:ilvl w:val="0"/>
                <w:numId w:val="13"/>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Scheduling </w:t>
            </w:r>
            <w:r w:rsidR="002A68B7">
              <w:rPr>
                <w:rFonts w:ascii="Calibri" w:eastAsia="Times New Roman" w:hAnsi="Calibri" w:cs="Calibri"/>
              </w:rPr>
              <w:t xml:space="preserve">professional development for teachers so they understand the “why” behind the shift to </w:t>
            </w:r>
            <w:r w:rsidR="00334E69">
              <w:rPr>
                <w:rFonts w:ascii="Calibri" w:eastAsia="Times New Roman" w:hAnsi="Calibri" w:cs="Calibri"/>
              </w:rPr>
              <w:t>a more rigorous/demanding curriculum</w:t>
            </w:r>
            <w:r w:rsidR="009B7E00">
              <w:rPr>
                <w:rFonts w:ascii="Calibri" w:eastAsia="Times New Roman" w:hAnsi="Calibri" w:cs="Calibri"/>
              </w:rPr>
              <w:t xml:space="preserve"> </w:t>
            </w:r>
            <w:r w:rsidR="000E4E81">
              <w:rPr>
                <w:rFonts w:ascii="Calibri" w:eastAsia="Times New Roman" w:hAnsi="Calibri" w:cs="Calibri"/>
              </w:rPr>
              <w:t>(include classroom strategies for supporting students with Dyslexia)</w:t>
            </w:r>
          </w:p>
          <w:p w14:paraId="397D0F8A" w14:textId="2B4A47C3" w:rsidR="00334E69" w:rsidRDefault="00334E69" w:rsidP="004E3E16">
            <w:pPr>
              <w:pStyle w:val="ListParagraph"/>
              <w:numPr>
                <w:ilvl w:val="0"/>
                <w:numId w:val="13"/>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Select</w:t>
            </w:r>
            <w:r w:rsidR="00987BE9">
              <w:rPr>
                <w:rFonts w:ascii="Calibri" w:eastAsia="Times New Roman" w:hAnsi="Calibri" w:cs="Calibri"/>
              </w:rPr>
              <w:t>, train and certify</w:t>
            </w:r>
            <w:r>
              <w:rPr>
                <w:rFonts w:ascii="Calibri" w:eastAsia="Times New Roman" w:hAnsi="Calibri" w:cs="Calibri"/>
              </w:rPr>
              <w:t xml:space="preserve"> an </w:t>
            </w:r>
            <w:r w:rsidR="00987BE9">
              <w:rPr>
                <w:rFonts w:ascii="Calibri" w:eastAsia="Times New Roman" w:hAnsi="Calibri" w:cs="Calibri"/>
              </w:rPr>
              <w:t xml:space="preserve">in-district Wilson Language Level 3 </w:t>
            </w:r>
            <w:r w:rsidR="000A40D5">
              <w:rPr>
                <w:rFonts w:ascii="Calibri" w:eastAsia="Times New Roman" w:hAnsi="Calibri" w:cs="Calibri"/>
              </w:rPr>
              <w:t xml:space="preserve">Facilitator/Presenter to support all grade </w:t>
            </w:r>
            <w:r w:rsidR="000F6363">
              <w:rPr>
                <w:rFonts w:ascii="Calibri" w:eastAsia="Times New Roman" w:hAnsi="Calibri" w:cs="Calibri"/>
              </w:rPr>
              <w:t xml:space="preserve">3 </w:t>
            </w:r>
            <w:r w:rsidR="000A40D5">
              <w:rPr>
                <w:rFonts w:ascii="Calibri" w:eastAsia="Times New Roman" w:hAnsi="Calibri" w:cs="Calibri"/>
              </w:rPr>
              <w:t>classroom and support teachers</w:t>
            </w:r>
          </w:p>
          <w:p w14:paraId="1ED6EBA9" w14:textId="361B7216" w:rsidR="000A40D5" w:rsidRDefault="0002085F" w:rsidP="004E3E16">
            <w:pPr>
              <w:pStyle w:val="ListParagraph"/>
              <w:numPr>
                <w:ilvl w:val="0"/>
                <w:numId w:val="13"/>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Provide training for principals so they understand and can support the instructional shifts in their Grade 3 classrooms</w:t>
            </w:r>
          </w:p>
          <w:p w14:paraId="1B222677" w14:textId="4B97FE56" w:rsidR="0002085F" w:rsidRPr="004E3E16" w:rsidRDefault="003326F2" w:rsidP="004E3E16">
            <w:pPr>
              <w:pStyle w:val="ListParagraph"/>
              <w:numPr>
                <w:ilvl w:val="0"/>
                <w:numId w:val="13"/>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Provide </w:t>
            </w:r>
            <w:r w:rsidR="000F6363">
              <w:rPr>
                <w:rFonts w:ascii="Calibri" w:eastAsia="Times New Roman" w:hAnsi="Calibri" w:cs="Calibri"/>
              </w:rPr>
              <w:t xml:space="preserve">targeted </w:t>
            </w:r>
            <w:r w:rsidR="00347D31">
              <w:rPr>
                <w:rFonts w:ascii="Calibri" w:eastAsia="Times New Roman" w:hAnsi="Calibri" w:cs="Calibri"/>
              </w:rPr>
              <w:t xml:space="preserve">principal coaching so that they can capably observe foundational skills and broader reading skills instruction in their </w:t>
            </w:r>
            <w:r w:rsidR="002460C6">
              <w:rPr>
                <w:rFonts w:ascii="Calibri" w:eastAsia="Times New Roman" w:hAnsi="Calibri" w:cs="Calibri"/>
              </w:rPr>
              <w:t>classrooms and provide both feedback to teachers and determine next steps for professional learning for themselves and staff members</w:t>
            </w:r>
          </w:p>
        </w:tc>
        <w:tc>
          <w:tcPr>
            <w:tcW w:w="3340" w:type="dxa"/>
          </w:tcPr>
          <w:p w14:paraId="2148F623" w14:textId="77777777" w:rsidR="00F410BA" w:rsidRDefault="00A3013E"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1A28A4">
              <w:rPr>
                <w:rFonts w:ascii="Calibri" w:eastAsia="Times New Roman" w:hAnsi="Calibri" w:cs="Calibri"/>
              </w:rPr>
              <w:t>Funding will need to be allocated for training and additional student and teacher materials.</w:t>
            </w:r>
          </w:p>
          <w:p w14:paraId="702B60AA" w14:textId="77777777" w:rsidR="001A28A4" w:rsidRDefault="001A28A4"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D66B73E" w14:textId="6C03D3B3" w:rsidR="001A28A4" w:rsidRPr="001A28A4" w:rsidRDefault="001A28A4"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Teachers will need to be released from the classroom for one or two days to participate in the required training.</w:t>
            </w:r>
          </w:p>
        </w:tc>
      </w:tr>
      <w:tr w:rsidR="00F410BA" w:rsidRPr="00BE355D" w14:paraId="1EAB49A8" w14:textId="77777777" w:rsidTr="00091B45">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6EABEB0D" w14:textId="2253A0F4" w:rsidR="00F410BA" w:rsidRPr="00044CA3" w:rsidRDefault="00284AA8" w:rsidP="0011643F">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 xml:space="preserve">Orient middle level English Language Arts staff to </w:t>
            </w:r>
            <w:r w:rsidR="00B67352">
              <w:rPr>
                <w:rFonts w:ascii="Calibri" w:eastAsia="Times New Roman" w:hAnsi="Calibri" w:cs="Calibri"/>
                <w:b w:val="0"/>
                <w:bCs w:val="0"/>
              </w:rPr>
              <w:t xml:space="preserve">research and practices aligned to the </w:t>
            </w:r>
            <w:r w:rsidR="00B67352">
              <w:rPr>
                <w:rFonts w:ascii="Calibri" w:eastAsia="Times New Roman" w:hAnsi="Calibri" w:cs="Calibri"/>
                <w:b w:val="0"/>
                <w:bCs w:val="0"/>
              </w:rPr>
              <w:lastRenderedPageBreak/>
              <w:t>Science of Reading</w:t>
            </w:r>
            <w:r w:rsidR="000F7CAB">
              <w:rPr>
                <w:rFonts w:ascii="Calibri" w:eastAsia="Times New Roman" w:hAnsi="Calibri" w:cs="Calibri"/>
                <w:b w:val="0"/>
                <w:bCs w:val="0"/>
              </w:rPr>
              <w:t xml:space="preserve"> at the secondary level</w:t>
            </w:r>
          </w:p>
        </w:tc>
        <w:tc>
          <w:tcPr>
            <w:tcW w:w="4320" w:type="dxa"/>
          </w:tcPr>
          <w:p w14:paraId="54653D78" w14:textId="29943063" w:rsidR="00F410BA" w:rsidRDefault="007466A6"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lastRenderedPageBreak/>
              <w:t xml:space="preserve">Engage the NFCSD Teacher Resource Director and Far West Network to </w:t>
            </w:r>
            <w:r w:rsidR="00916EC7">
              <w:rPr>
                <w:rFonts w:ascii="Calibri" w:eastAsia="Times New Roman" w:hAnsi="Calibri" w:cs="Calibri"/>
              </w:rPr>
              <w:t xml:space="preserve">provide SOR awareness training to English Language Arts </w:t>
            </w:r>
            <w:r w:rsidR="00916EC7">
              <w:rPr>
                <w:rFonts w:ascii="Calibri" w:eastAsia="Times New Roman" w:hAnsi="Calibri" w:cs="Calibri"/>
              </w:rPr>
              <w:lastRenderedPageBreak/>
              <w:t xml:space="preserve">teachers grades </w:t>
            </w:r>
            <w:r w:rsidR="002138C9">
              <w:rPr>
                <w:rFonts w:ascii="Calibri" w:eastAsia="Times New Roman" w:hAnsi="Calibri" w:cs="Calibri"/>
              </w:rPr>
              <w:t xml:space="preserve">6 – 8, </w:t>
            </w:r>
            <w:r w:rsidR="00F23580">
              <w:rPr>
                <w:rFonts w:ascii="Calibri" w:eastAsia="Times New Roman" w:hAnsi="Calibri" w:cs="Calibri"/>
              </w:rPr>
              <w:t xml:space="preserve">beginning with a review of the NYS </w:t>
            </w:r>
            <w:r w:rsidR="007A781C">
              <w:rPr>
                <w:rFonts w:ascii="Calibri" w:eastAsia="Times New Roman" w:hAnsi="Calibri" w:cs="Calibri"/>
              </w:rPr>
              <w:t xml:space="preserve">Science of Reading Brief Series </w:t>
            </w:r>
            <w:r w:rsidR="00647CB6">
              <w:rPr>
                <w:rFonts w:ascii="Calibri" w:eastAsia="Times New Roman" w:hAnsi="Calibri" w:cs="Calibri"/>
              </w:rPr>
              <w:t xml:space="preserve">for the secondary level, and </w:t>
            </w:r>
            <w:r w:rsidR="002138C9">
              <w:rPr>
                <w:rFonts w:ascii="Calibri" w:eastAsia="Times New Roman" w:hAnsi="Calibri" w:cs="Calibri"/>
              </w:rPr>
              <w:t>including a mix of mandated and elective opportunities</w:t>
            </w:r>
          </w:p>
        </w:tc>
        <w:tc>
          <w:tcPr>
            <w:tcW w:w="3340" w:type="dxa"/>
          </w:tcPr>
          <w:p w14:paraId="1089A62D" w14:textId="77777777" w:rsidR="00F410BA" w:rsidRDefault="00B166D0"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lastRenderedPageBreak/>
              <w:t>NYS Teacher Center grant funds will be needed to acquire resources</w:t>
            </w:r>
          </w:p>
          <w:p w14:paraId="0E9FAC8D" w14:textId="43F3297F" w:rsidR="00B166D0" w:rsidRPr="006B5475" w:rsidRDefault="00B166D0"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lastRenderedPageBreak/>
              <w:t xml:space="preserve">Time </w:t>
            </w:r>
            <w:r w:rsidR="00FB1DC9">
              <w:rPr>
                <w:rFonts w:ascii="Calibri" w:eastAsia="Times New Roman" w:hAnsi="Calibri" w:cs="Calibri"/>
              </w:rPr>
              <w:t xml:space="preserve">during district-directed Professional Learning Days dedicated </w:t>
            </w:r>
            <w:r w:rsidR="00B60B69">
              <w:rPr>
                <w:rFonts w:ascii="Calibri" w:eastAsia="Times New Roman" w:hAnsi="Calibri" w:cs="Calibri"/>
              </w:rPr>
              <w:t>to this topic</w:t>
            </w:r>
          </w:p>
        </w:tc>
      </w:tr>
      <w:tr w:rsidR="00F410BA" w:rsidRPr="00BE355D" w14:paraId="48568D97" w14:textId="77777777" w:rsidTr="00091B45">
        <w:trPr>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256F02FA" w14:textId="27ABF312" w:rsidR="00F410BA" w:rsidRDefault="00BF2AB3" w:rsidP="0011643F">
            <w:pPr>
              <w:spacing w:after="0" w:line="240" w:lineRule="auto"/>
              <w:textAlignment w:val="baseline"/>
              <w:rPr>
                <w:rFonts w:ascii="Calibri" w:eastAsia="Times New Roman" w:hAnsi="Calibri" w:cs="Calibri"/>
              </w:rPr>
            </w:pPr>
            <w:r>
              <w:rPr>
                <w:rFonts w:ascii="Calibri" w:eastAsia="Times New Roman" w:hAnsi="Calibri" w:cs="Calibri"/>
                <w:b w:val="0"/>
                <w:bCs w:val="0"/>
              </w:rPr>
              <w:lastRenderedPageBreak/>
              <w:t xml:space="preserve">Introduce </w:t>
            </w:r>
            <w:r w:rsidR="006278F1">
              <w:rPr>
                <w:rFonts w:ascii="Calibri" w:eastAsia="Times New Roman" w:hAnsi="Calibri" w:cs="Calibri"/>
                <w:b w:val="0"/>
                <w:bCs w:val="0"/>
              </w:rPr>
              <w:t xml:space="preserve">new curricula to address the needs of </w:t>
            </w:r>
            <w:r w:rsidR="00D25C3E">
              <w:rPr>
                <w:rFonts w:ascii="Calibri" w:eastAsia="Times New Roman" w:hAnsi="Calibri" w:cs="Calibri"/>
                <w:b w:val="0"/>
                <w:bCs w:val="0"/>
              </w:rPr>
              <w:t xml:space="preserve">striving middle school readers that is age-appropriate and backed by </w:t>
            </w:r>
            <w:r w:rsidR="00055380">
              <w:rPr>
                <w:rFonts w:ascii="Calibri" w:eastAsia="Times New Roman" w:hAnsi="Calibri" w:cs="Calibri"/>
                <w:b w:val="0"/>
                <w:bCs w:val="0"/>
              </w:rPr>
              <w:t>reading science</w:t>
            </w:r>
            <w:r w:rsidR="000908CD">
              <w:rPr>
                <w:rFonts w:ascii="Calibri" w:eastAsia="Times New Roman" w:hAnsi="Calibri" w:cs="Calibri"/>
                <w:b w:val="0"/>
                <w:bCs w:val="0"/>
              </w:rPr>
              <w:t xml:space="preserve"> </w:t>
            </w:r>
            <w:r w:rsidR="000908CD" w:rsidRPr="000908CD">
              <w:rPr>
                <w:rFonts w:ascii="Calibri" w:eastAsia="Times New Roman" w:hAnsi="Calibri" w:cs="Calibri"/>
                <w:b w:val="0"/>
                <w:bCs w:val="0"/>
                <w:i/>
                <w:iCs/>
              </w:rPr>
              <w:t>for those students with the largest achievement gaps</w:t>
            </w:r>
            <w:r w:rsidR="00366C6F">
              <w:rPr>
                <w:rFonts w:ascii="Calibri" w:eastAsia="Times New Roman" w:hAnsi="Calibri" w:cs="Calibri"/>
                <w:b w:val="0"/>
                <w:bCs w:val="0"/>
                <w:i/>
                <w:iCs/>
              </w:rPr>
              <w:t>*</w:t>
            </w:r>
          </w:p>
          <w:p w14:paraId="45B44355" w14:textId="77777777" w:rsidR="00266CC5" w:rsidRDefault="00266CC5" w:rsidP="0011643F">
            <w:pPr>
              <w:spacing w:after="0" w:line="240" w:lineRule="auto"/>
              <w:textAlignment w:val="baseline"/>
              <w:rPr>
                <w:rFonts w:ascii="Calibri" w:eastAsia="Times New Roman" w:hAnsi="Calibri" w:cs="Calibri"/>
              </w:rPr>
            </w:pPr>
          </w:p>
          <w:p w14:paraId="2C3580DB" w14:textId="4C6254FC" w:rsidR="00266CC5" w:rsidRPr="00044CA3" w:rsidRDefault="00266CC5" w:rsidP="0011643F">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*will include foundational skills instruction (phonemic awareness/phonics and wor</w:t>
            </w:r>
            <w:r w:rsidR="00751163">
              <w:rPr>
                <w:rFonts w:ascii="Calibri" w:eastAsia="Times New Roman" w:hAnsi="Calibri" w:cs="Calibri"/>
                <w:b w:val="0"/>
                <w:bCs w:val="0"/>
              </w:rPr>
              <w:t>d</w:t>
            </w:r>
            <w:r>
              <w:rPr>
                <w:rFonts w:ascii="Calibri" w:eastAsia="Times New Roman" w:hAnsi="Calibri" w:cs="Calibri"/>
                <w:b w:val="0"/>
                <w:bCs w:val="0"/>
              </w:rPr>
              <w:t xml:space="preserve"> recognition</w:t>
            </w:r>
            <w:r w:rsidR="00CD1342">
              <w:rPr>
                <w:rFonts w:ascii="Calibri" w:eastAsia="Times New Roman" w:hAnsi="Calibri" w:cs="Calibri"/>
                <w:b w:val="0"/>
                <w:bCs w:val="0"/>
              </w:rPr>
              <w:t>/high frequency words/encoding and fluency in addition to comprehension)</w:t>
            </w:r>
          </w:p>
        </w:tc>
        <w:tc>
          <w:tcPr>
            <w:tcW w:w="4320" w:type="dxa"/>
          </w:tcPr>
          <w:p w14:paraId="6662C0F0" w14:textId="77777777" w:rsidR="00F410BA" w:rsidRDefault="00055380"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Pilot </w:t>
            </w:r>
            <w:r w:rsidR="00D15EBB">
              <w:rPr>
                <w:rFonts w:ascii="Calibri" w:eastAsia="Times New Roman" w:hAnsi="Calibri" w:cs="Calibri"/>
              </w:rPr>
              <w:t xml:space="preserve">i-Ready </w:t>
            </w:r>
            <w:r w:rsidR="00D15EBB" w:rsidRPr="00D15EBB">
              <w:rPr>
                <w:rFonts w:ascii="Calibri" w:eastAsia="Times New Roman" w:hAnsi="Calibri" w:cs="Calibri"/>
                <w:i/>
                <w:iCs/>
              </w:rPr>
              <w:t>Phonics for Reading</w:t>
            </w:r>
            <w:r w:rsidR="00D15EBB">
              <w:rPr>
                <w:rFonts w:ascii="Calibri" w:eastAsia="Times New Roman" w:hAnsi="Calibri" w:cs="Calibri"/>
              </w:rPr>
              <w:t xml:space="preserve"> (Dr. Anita Archer) </w:t>
            </w:r>
            <w:r w:rsidR="00EE303E">
              <w:rPr>
                <w:rFonts w:ascii="Calibri" w:eastAsia="Times New Roman" w:hAnsi="Calibri" w:cs="Calibri"/>
              </w:rPr>
              <w:t>with volunteer teachers at each middle school</w:t>
            </w:r>
            <w:r w:rsidR="00993738">
              <w:rPr>
                <w:rFonts w:ascii="Calibri" w:eastAsia="Times New Roman" w:hAnsi="Calibri" w:cs="Calibri"/>
              </w:rPr>
              <w:t>:</w:t>
            </w:r>
          </w:p>
          <w:p w14:paraId="06487FA0" w14:textId="77777777" w:rsidR="00993738" w:rsidRDefault="00993738" w:rsidP="00993738">
            <w:pPr>
              <w:pStyle w:val="ListParagraph"/>
              <w:numPr>
                <w:ilvl w:val="0"/>
                <w:numId w:val="14"/>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Train and administer specialized screening tool</w:t>
            </w:r>
          </w:p>
          <w:p w14:paraId="4909D81F" w14:textId="77777777" w:rsidR="00993738" w:rsidRDefault="00F366CC" w:rsidP="00993738">
            <w:pPr>
              <w:pStyle w:val="ListParagraph"/>
              <w:numPr>
                <w:ilvl w:val="0"/>
                <w:numId w:val="14"/>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Provide teacher training</w:t>
            </w:r>
          </w:p>
          <w:p w14:paraId="0F36D0DE" w14:textId="77777777" w:rsidR="00F366CC" w:rsidRDefault="00F366CC" w:rsidP="00F366CC">
            <w:pPr>
              <w:pStyle w:val="ListParagraph"/>
              <w:numPr>
                <w:ilvl w:val="0"/>
                <w:numId w:val="14"/>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Identify students and schedule approp</w:t>
            </w:r>
            <w:r w:rsidR="00A446F7">
              <w:rPr>
                <w:rFonts w:ascii="Calibri" w:eastAsia="Times New Roman" w:hAnsi="Calibri" w:cs="Calibri"/>
              </w:rPr>
              <w:t>riately</w:t>
            </w:r>
          </w:p>
          <w:p w14:paraId="4409EE12" w14:textId="77777777" w:rsidR="00A446F7" w:rsidRDefault="00A446F7" w:rsidP="00F366CC">
            <w:pPr>
              <w:pStyle w:val="ListParagraph"/>
              <w:numPr>
                <w:ilvl w:val="0"/>
                <w:numId w:val="14"/>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Progress monitor</w:t>
            </w:r>
          </w:p>
          <w:p w14:paraId="1B9D2EB2" w14:textId="1A0A3F42" w:rsidR="00A446F7" w:rsidRPr="00F366CC" w:rsidRDefault="00A446F7" w:rsidP="00F366CC">
            <w:pPr>
              <w:pStyle w:val="ListParagraph"/>
              <w:numPr>
                <w:ilvl w:val="0"/>
                <w:numId w:val="14"/>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Evaluate curriculum utility and if warranted </w:t>
            </w:r>
            <w:r w:rsidR="00931AA1">
              <w:rPr>
                <w:rFonts w:ascii="Calibri" w:eastAsia="Times New Roman" w:hAnsi="Calibri" w:cs="Calibri"/>
              </w:rPr>
              <w:t>viable expansion plans</w:t>
            </w:r>
          </w:p>
        </w:tc>
        <w:tc>
          <w:tcPr>
            <w:tcW w:w="3340" w:type="dxa"/>
          </w:tcPr>
          <w:p w14:paraId="607A2126" w14:textId="3B432ADC" w:rsidR="00F410BA" w:rsidRPr="006B5475" w:rsidRDefault="00931AA1"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The district </w:t>
            </w:r>
            <w:r w:rsidR="00F84572">
              <w:rPr>
                <w:rFonts w:ascii="Calibri" w:eastAsia="Times New Roman" w:hAnsi="Calibri" w:cs="Calibri"/>
              </w:rPr>
              <w:t xml:space="preserve">and its ATSI middle school </w:t>
            </w:r>
            <w:r>
              <w:rPr>
                <w:rFonts w:ascii="Calibri" w:eastAsia="Times New Roman" w:hAnsi="Calibri" w:cs="Calibri"/>
              </w:rPr>
              <w:t xml:space="preserve">will dedicate SIG Basic </w:t>
            </w:r>
            <w:r w:rsidR="00432EDE">
              <w:rPr>
                <w:rFonts w:ascii="Calibri" w:eastAsia="Times New Roman" w:hAnsi="Calibri" w:cs="Calibri"/>
              </w:rPr>
              <w:t>1003 funding for this initiative</w:t>
            </w:r>
          </w:p>
        </w:tc>
      </w:tr>
      <w:tr w:rsidR="009737E2" w:rsidRPr="00BE355D" w14:paraId="2CF1668D" w14:textId="77777777" w:rsidTr="00091B45">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781FBECE" w14:textId="37A86350" w:rsidR="00246FCA" w:rsidRDefault="00246FCA" w:rsidP="00246FCA">
            <w:pPr>
              <w:spacing w:after="0" w:line="240" w:lineRule="auto"/>
              <w:textAlignment w:val="baseline"/>
              <w:rPr>
                <w:rFonts w:ascii="Calibri" w:eastAsia="Times New Roman" w:hAnsi="Calibri" w:cs="Calibri"/>
              </w:rPr>
            </w:pPr>
            <w:r>
              <w:rPr>
                <w:rFonts w:ascii="Calibri" w:eastAsia="Times New Roman" w:hAnsi="Calibri" w:cs="Calibri"/>
                <w:b w:val="0"/>
                <w:bCs w:val="0"/>
              </w:rPr>
              <w:t>Introduce new curricula to address the needs of striving middle school readers that is age-appropriate and backed by reading science</w:t>
            </w:r>
            <w:r w:rsidR="00366C6F">
              <w:rPr>
                <w:rFonts w:ascii="Calibri" w:eastAsia="Times New Roman" w:hAnsi="Calibri" w:cs="Calibri"/>
                <w:b w:val="0"/>
                <w:bCs w:val="0"/>
              </w:rPr>
              <w:t xml:space="preserve"> </w:t>
            </w:r>
            <w:r w:rsidR="00366C6F" w:rsidRPr="00394FBB">
              <w:rPr>
                <w:rFonts w:ascii="Calibri" w:eastAsia="Times New Roman" w:hAnsi="Calibri" w:cs="Calibri"/>
                <w:b w:val="0"/>
                <w:bCs w:val="0"/>
                <w:i/>
                <w:iCs/>
              </w:rPr>
              <w:t>within the current Acade</w:t>
            </w:r>
            <w:r w:rsidR="00394FBB" w:rsidRPr="00394FBB">
              <w:rPr>
                <w:rFonts w:ascii="Calibri" w:eastAsia="Times New Roman" w:hAnsi="Calibri" w:cs="Calibri"/>
                <w:b w:val="0"/>
                <w:bCs w:val="0"/>
                <w:i/>
                <w:iCs/>
              </w:rPr>
              <w:t>mic Intervention Service learning block</w:t>
            </w:r>
          </w:p>
          <w:p w14:paraId="26855080" w14:textId="77777777" w:rsidR="009737E2" w:rsidRPr="00044CA3" w:rsidRDefault="009737E2" w:rsidP="0011643F">
            <w:pPr>
              <w:spacing w:after="0" w:line="240" w:lineRule="auto"/>
              <w:textAlignment w:val="baseline"/>
              <w:rPr>
                <w:rFonts w:ascii="Calibri" w:eastAsia="Times New Roman" w:hAnsi="Calibri" w:cs="Calibri"/>
                <w:b w:val="0"/>
                <w:bCs w:val="0"/>
              </w:rPr>
            </w:pPr>
          </w:p>
        </w:tc>
        <w:tc>
          <w:tcPr>
            <w:tcW w:w="4320" w:type="dxa"/>
          </w:tcPr>
          <w:p w14:paraId="505156F6" w14:textId="68A010A6" w:rsidR="006E4205" w:rsidRDefault="006E4205" w:rsidP="006E4205">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Pilot </w:t>
            </w:r>
            <w:r w:rsidR="00BE1F3F" w:rsidRPr="00BE1F3F">
              <w:rPr>
                <w:rFonts w:ascii="Calibri" w:eastAsia="Times New Roman" w:hAnsi="Calibri" w:cs="Calibri"/>
                <w:i/>
                <w:iCs/>
              </w:rPr>
              <w:t>i-Ready</w:t>
            </w:r>
            <w:r w:rsidRPr="00D15EBB">
              <w:rPr>
                <w:rFonts w:ascii="Calibri" w:eastAsia="Times New Roman" w:hAnsi="Calibri" w:cs="Calibri"/>
                <w:i/>
                <w:iCs/>
              </w:rPr>
              <w:t xml:space="preserve"> Reading</w:t>
            </w:r>
            <w:r>
              <w:rPr>
                <w:rFonts w:ascii="Calibri" w:eastAsia="Times New Roman" w:hAnsi="Calibri" w:cs="Calibri"/>
              </w:rPr>
              <w:t xml:space="preserve"> with volunteer teachers at each middle school:</w:t>
            </w:r>
          </w:p>
          <w:p w14:paraId="5B820923" w14:textId="77777777" w:rsidR="006E4205" w:rsidRDefault="006E4205" w:rsidP="006E4205">
            <w:pPr>
              <w:pStyle w:val="ListParagraph"/>
              <w:numPr>
                <w:ilvl w:val="0"/>
                <w:numId w:val="14"/>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Train and administer specialized screening tool</w:t>
            </w:r>
          </w:p>
          <w:p w14:paraId="26A56187" w14:textId="77777777" w:rsidR="006E4205" w:rsidRDefault="006E4205" w:rsidP="006E4205">
            <w:pPr>
              <w:pStyle w:val="ListParagraph"/>
              <w:numPr>
                <w:ilvl w:val="0"/>
                <w:numId w:val="14"/>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Provide teacher training</w:t>
            </w:r>
          </w:p>
          <w:p w14:paraId="319B3B68" w14:textId="77777777" w:rsidR="006E4205" w:rsidRDefault="006E4205" w:rsidP="006E4205">
            <w:pPr>
              <w:pStyle w:val="ListParagraph"/>
              <w:numPr>
                <w:ilvl w:val="0"/>
                <w:numId w:val="14"/>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Identify students and schedule appropriately</w:t>
            </w:r>
          </w:p>
          <w:p w14:paraId="2B42C393" w14:textId="77777777" w:rsidR="006E4205" w:rsidRDefault="006E4205" w:rsidP="006E4205">
            <w:pPr>
              <w:pStyle w:val="ListParagraph"/>
              <w:numPr>
                <w:ilvl w:val="0"/>
                <w:numId w:val="14"/>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Progress monitor</w:t>
            </w:r>
          </w:p>
          <w:p w14:paraId="636E0BC0" w14:textId="3B559A1F" w:rsidR="009737E2" w:rsidRDefault="006E4205" w:rsidP="006E4205">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Evaluate curriculum utility and if warranted viable expansion plans</w:t>
            </w:r>
          </w:p>
        </w:tc>
        <w:tc>
          <w:tcPr>
            <w:tcW w:w="3340" w:type="dxa"/>
          </w:tcPr>
          <w:p w14:paraId="0FC5A902" w14:textId="7F538D3C" w:rsidR="009737E2" w:rsidRPr="006B5475" w:rsidRDefault="006E4205"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The district and its ATSI middle school will dedicate SIG Basic 1003 funding for this initiative</w:t>
            </w:r>
          </w:p>
        </w:tc>
      </w:tr>
      <w:tr w:rsidR="008A473B" w:rsidRPr="00BE355D" w14:paraId="5154E195" w14:textId="77777777" w:rsidTr="00091B45">
        <w:trPr>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3B82AB14" w14:textId="012DC408" w:rsidR="008A473B" w:rsidRPr="000E7622" w:rsidRDefault="008A473B" w:rsidP="008A473B">
            <w:pPr>
              <w:spacing w:after="0" w:line="240" w:lineRule="auto"/>
              <w:textAlignment w:val="baseline"/>
            </w:pPr>
            <w:r w:rsidRPr="3802D996">
              <w:rPr>
                <w:rFonts w:ascii="Calibri" w:eastAsia="Times New Roman" w:hAnsi="Calibri" w:cs="Calibri"/>
                <w:b w:val="0"/>
                <w:bCs w:val="0"/>
              </w:rPr>
              <w:t xml:space="preserve">Provide </w:t>
            </w:r>
            <w:r>
              <w:rPr>
                <w:rFonts w:ascii="Calibri" w:eastAsia="Times New Roman" w:hAnsi="Calibri" w:cs="Calibri"/>
                <w:b w:val="0"/>
                <w:bCs w:val="0"/>
              </w:rPr>
              <w:t>staff at Niagara Falls High School (TSI</w:t>
            </w:r>
            <w:r w:rsidR="003F4D78">
              <w:rPr>
                <w:rFonts w:ascii="Calibri" w:eastAsia="Times New Roman" w:hAnsi="Calibri" w:cs="Calibri"/>
                <w:b w:val="0"/>
                <w:bCs w:val="0"/>
              </w:rPr>
              <w:t xml:space="preserve"> designation</w:t>
            </w:r>
            <w:r>
              <w:rPr>
                <w:rFonts w:ascii="Calibri" w:eastAsia="Times New Roman" w:hAnsi="Calibri" w:cs="Calibri"/>
                <w:b w:val="0"/>
                <w:bCs w:val="0"/>
              </w:rPr>
              <w:t xml:space="preserve">) </w:t>
            </w:r>
            <w:r w:rsidRPr="3802D996">
              <w:rPr>
                <w:rFonts w:ascii="Calibri" w:eastAsia="Times New Roman" w:hAnsi="Calibri" w:cs="Calibri"/>
                <w:b w:val="0"/>
                <w:bCs w:val="0"/>
              </w:rPr>
              <w:t>professional development which focus</w:t>
            </w:r>
            <w:r>
              <w:rPr>
                <w:rFonts w:ascii="Calibri" w:eastAsia="Times New Roman" w:hAnsi="Calibri" w:cs="Calibri"/>
                <w:b w:val="0"/>
                <w:bCs w:val="0"/>
              </w:rPr>
              <w:t>es</w:t>
            </w:r>
            <w:r w:rsidRPr="3802D996">
              <w:rPr>
                <w:rFonts w:ascii="Calibri" w:eastAsia="Times New Roman" w:hAnsi="Calibri" w:cs="Calibri"/>
                <w:b w:val="0"/>
                <w:bCs w:val="0"/>
              </w:rPr>
              <w:t xml:space="preserve"> on stud</w:t>
            </w:r>
            <w:r>
              <w:rPr>
                <w:rFonts w:ascii="Calibri" w:eastAsia="Times New Roman" w:hAnsi="Calibri" w:cs="Calibri"/>
                <w:b w:val="0"/>
                <w:bCs w:val="0"/>
              </w:rPr>
              <w:t>ent ownership of learning to foster active, rather than passive, learning environments</w:t>
            </w:r>
          </w:p>
        </w:tc>
        <w:tc>
          <w:tcPr>
            <w:tcW w:w="4320" w:type="dxa"/>
          </w:tcPr>
          <w:p w14:paraId="2FDA9CE8" w14:textId="1E88FB5C" w:rsidR="008A473B" w:rsidRDefault="008A473B" w:rsidP="008A473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The district will provide continued training and support based on the strategies from </w:t>
            </w:r>
            <w:r w:rsidRPr="00666FE8">
              <w:rPr>
                <w:rFonts w:ascii="Calibri" w:eastAsia="Times New Roman" w:hAnsi="Calibri" w:cs="Calibri"/>
                <w:bCs/>
                <w:i/>
                <w:u w:val="single"/>
              </w:rPr>
              <w:t>Leaders of Their Own Learning</w:t>
            </w:r>
            <w:r w:rsidRPr="3802D996">
              <w:rPr>
                <w:rFonts w:ascii="Calibri" w:eastAsia="Times New Roman" w:hAnsi="Calibri" w:cs="Calibri"/>
                <w:u w:val="single"/>
              </w:rPr>
              <w:t xml:space="preserve"> </w:t>
            </w:r>
            <w:r w:rsidRPr="3802D996">
              <w:rPr>
                <w:rFonts w:ascii="Calibri" w:eastAsia="Times New Roman" w:hAnsi="Calibri" w:cs="Calibri"/>
              </w:rPr>
              <w:t>by R. Berger</w:t>
            </w:r>
            <w:r w:rsidR="00D9646B">
              <w:rPr>
                <w:rFonts w:ascii="Calibri" w:eastAsia="Times New Roman" w:hAnsi="Calibri" w:cs="Calibri"/>
              </w:rPr>
              <w:t>, focusing on new or novice (5 years</w:t>
            </w:r>
            <w:r w:rsidR="00A011F6">
              <w:rPr>
                <w:rFonts w:ascii="Calibri" w:eastAsia="Times New Roman" w:hAnsi="Calibri" w:cs="Calibri"/>
              </w:rPr>
              <w:t>-</w:t>
            </w:r>
            <w:r w:rsidR="00D9646B">
              <w:rPr>
                <w:rFonts w:ascii="Calibri" w:eastAsia="Times New Roman" w:hAnsi="Calibri" w:cs="Calibri"/>
              </w:rPr>
              <w:t xml:space="preserve"> experience or less) teachers</w:t>
            </w:r>
            <w:r w:rsidRPr="3802D996">
              <w:rPr>
                <w:rFonts w:ascii="Calibri" w:eastAsia="Times New Roman" w:hAnsi="Calibri" w:cs="Calibri"/>
              </w:rPr>
              <w:t xml:space="preserve">.  Sessions will be embedded in the school day, and include teacher choice of strategy, co-planning and co-teaching of lessons, and collaborative debrief sessions. </w:t>
            </w:r>
          </w:p>
          <w:p w14:paraId="5AEC08CB" w14:textId="6122ED9A" w:rsidR="008A473B" w:rsidRDefault="00675BEA" w:rsidP="00675BEA">
            <w:pPr>
              <w:pStyle w:val="ListParagraph"/>
              <w:numPr>
                <w:ilvl w:val="0"/>
                <w:numId w:val="15"/>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Key strategies</w:t>
            </w:r>
          </w:p>
          <w:p w14:paraId="2ED64728" w14:textId="1ECBE303" w:rsidR="000B472C" w:rsidRDefault="000B472C" w:rsidP="000B472C">
            <w:pPr>
              <w:pStyle w:val="ListParagraph"/>
              <w:numPr>
                <w:ilvl w:val="1"/>
                <w:numId w:val="15"/>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Learning Targets and Success Criteria</w:t>
            </w:r>
          </w:p>
          <w:p w14:paraId="74A110B0" w14:textId="2DA6F212" w:rsidR="000B472C" w:rsidRDefault="004B23D4" w:rsidP="000B472C">
            <w:pPr>
              <w:pStyle w:val="ListParagraph"/>
              <w:numPr>
                <w:ilvl w:val="1"/>
                <w:numId w:val="15"/>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Cognitive</w:t>
            </w:r>
            <w:r w:rsidR="000B472C">
              <w:rPr>
                <w:rFonts w:ascii="Calibri" w:eastAsia="Times New Roman" w:hAnsi="Calibri" w:cs="Calibri"/>
              </w:rPr>
              <w:t xml:space="preserve"> engagement (active </w:t>
            </w:r>
            <w:r w:rsidR="00894E62">
              <w:rPr>
                <w:rFonts w:ascii="Calibri" w:eastAsia="Times New Roman" w:hAnsi="Calibri" w:cs="Calibri"/>
              </w:rPr>
              <w:t>learning)</w:t>
            </w:r>
          </w:p>
          <w:p w14:paraId="221C25E9" w14:textId="5C33A993" w:rsidR="00894E62" w:rsidRDefault="00894E62" w:rsidP="000B472C">
            <w:pPr>
              <w:pStyle w:val="ListParagraph"/>
              <w:numPr>
                <w:ilvl w:val="1"/>
                <w:numId w:val="15"/>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Formative assessment</w:t>
            </w:r>
          </w:p>
          <w:p w14:paraId="465C6916" w14:textId="3CE1DAED" w:rsidR="00894E62" w:rsidRPr="00675BEA" w:rsidRDefault="00894E62" w:rsidP="000B472C">
            <w:pPr>
              <w:pStyle w:val="ListParagraph"/>
              <w:numPr>
                <w:ilvl w:val="1"/>
                <w:numId w:val="15"/>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Complex questioning and student-to-student discourse</w:t>
            </w:r>
          </w:p>
          <w:p w14:paraId="2C1A4B2F" w14:textId="23B19897" w:rsidR="008A473B" w:rsidRPr="00AF61E2" w:rsidRDefault="008A473B" w:rsidP="008A473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*While t</w:t>
            </w:r>
            <w:r w:rsidR="004B23D4">
              <w:rPr>
                <w:rFonts w:ascii="Calibri" w:eastAsia="Times New Roman" w:hAnsi="Calibri" w:cs="Calibri"/>
              </w:rPr>
              <w:t xml:space="preserve">eacher needs may vary, </w:t>
            </w:r>
            <w:r w:rsidR="00500FDF">
              <w:rPr>
                <w:rFonts w:ascii="Calibri" w:eastAsia="Times New Roman" w:hAnsi="Calibri" w:cs="Calibri"/>
              </w:rPr>
              <w:t>strategies will empha</w:t>
            </w:r>
            <w:r w:rsidR="00DA1D0A">
              <w:rPr>
                <w:rFonts w:ascii="Calibri" w:eastAsia="Times New Roman" w:hAnsi="Calibri" w:cs="Calibri"/>
              </w:rPr>
              <w:t>size building</w:t>
            </w:r>
            <w:r>
              <w:rPr>
                <w:rFonts w:ascii="Calibri" w:eastAsia="Times New Roman" w:hAnsi="Calibri" w:cs="Calibri"/>
              </w:rPr>
              <w:t xml:space="preserve"> </w:t>
            </w:r>
            <w:r w:rsidR="00DA1D0A">
              <w:rPr>
                <w:rFonts w:ascii="Calibri" w:eastAsia="Times New Roman" w:hAnsi="Calibri" w:cs="Calibri"/>
              </w:rPr>
              <w:t>an inclusive and culturally relevant classroom environment</w:t>
            </w:r>
          </w:p>
          <w:p w14:paraId="1EE9F436" w14:textId="77777777" w:rsidR="008A473B" w:rsidRPr="000E7622" w:rsidRDefault="008A473B" w:rsidP="008A473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pPr>
          </w:p>
        </w:tc>
        <w:tc>
          <w:tcPr>
            <w:tcW w:w="3340" w:type="dxa"/>
          </w:tcPr>
          <w:p w14:paraId="148BC6C3" w14:textId="7340DB56" w:rsidR="008A473B" w:rsidRPr="000E7622" w:rsidRDefault="00DA1D0A" w:rsidP="008A473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rPr>
              <w:lastRenderedPageBreak/>
              <w:t>The school will dedicate SIG 1003 (Basic) funding for this initiative</w:t>
            </w:r>
          </w:p>
        </w:tc>
      </w:tr>
      <w:tr w:rsidR="008A473B" w:rsidRPr="00BE355D" w14:paraId="3D12AF4A" w14:textId="77777777" w:rsidTr="00091B45">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08EEFECC" w14:textId="63E68BAB" w:rsidR="008A473B" w:rsidRPr="00A011F6" w:rsidRDefault="00C6524E" w:rsidP="008A473B">
            <w:pPr>
              <w:spacing w:after="0" w:line="240" w:lineRule="auto"/>
              <w:textAlignment w:val="baseline"/>
              <w:rPr>
                <w:b w:val="0"/>
                <w:bCs w:val="0"/>
              </w:rPr>
            </w:pPr>
            <w:r w:rsidRPr="00A011F6">
              <w:rPr>
                <w:b w:val="0"/>
                <w:bCs w:val="0"/>
              </w:rPr>
              <w:t xml:space="preserve">Foster </w:t>
            </w:r>
            <w:r w:rsidR="00FC77CD" w:rsidRPr="00A011F6">
              <w:rPr>
                <w:b w:val="0"/>
                <w:bCs w:val="0"/>
              </w:rPr>
              <w:t xml:space="preserve">responsive instruction and reteaching at the high school </w:t>
            </w:r>
            <w:r w:rsidR="00A011F6">
              <w:rPr>
                <w:b w:val="0"/>
                <w:bCs w:val="0"/>
              </w:rPr>
              <w:t>by implementing</w:t>
            </w:r>
            <w:r w:rsidR="00FC77CD" w:rsidRPr="00A011F6">
              <w:rPr>
                <w:b w:val="0"/>
                <w:bCs w:val="0"/>
              </w:rPr>
              <w:t xml:space="preserve"> formative assessment </w:t>
            </w:r>
            <w:r w:rsidR="00A011F6" w:rsidRPr="00A011F6">
              <w:rPr>
                <w:b w:val="0"/>
                <w:bCs w:val="0"/>
              </w:rPr>
              <w:t>data analysis and planning cycles</w:t>
            </w:r>
          </w:p>
        </w:tc>
        <w:tc>
          <w:tcPr>
            <w:tcW w:w="4320" w:type="dxa"/>
          </w:tcPr>
          <w:p w14:paraId="201EF1EE" w14:textId="77777777" w:rsidR="008A473B" w:rsidRDefault="00A550D3" w:rsidP="008A473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r>
              <w:t xml:space="preserve">Administrators, Department Chairs and department teachers will </w:t>
            </w:r>
            <w:r w:rsidR="00805313">
              <w:t xml:space="preserve">participate in Data Analysis and Planning Cycles </w:t>
            </w:r>
            <w:r w:rsidR="00CB34C3">
              <w:t>for the following Regents courses:</w:t>
            </w:r>
          </w:p>
          <w:p w14:paraId="10FB4346" w14:textId="77777777" w:rsidR="00CB34C3" w:rsidRDefault="00CB34C3" w:rsidP="00CB34C3">
            <w:pPr>
              <w:pStyle w:val="ListParagraph"/>
              <w:numPr>
                <w:ilvl w:val="0"/>
                <w:numId w:val="15"/>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r>
              <w:t>Global Studies II</w:t>
            </w:r>
          </w:p>
          <w:p w14:paraId="5FB68456" w14:textId="77777777" w:rsidR="00CB34C3" w:rsidRDefault="00CB34C3" w:rsidP="00CB34C3">
            <w:pPr>
              <w:pStyle w:val="ListParagraph"/>
              <w:numPr>
                <w:ilvl w:val="0"/>
                <w:numId w:val="15"/>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r>
              <w:t>Earth and Space Science</w:t>
            </w:r>
          </w:p>
          <w:p w14:paraId="47708B1B" w14:textId="77777777" w:rsidR="000B2D7E" w:rsidRDefault="00D17CB4" w:rsidP="000B2D7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r>
              <w:t>Steps will include:</w:t>
            </w:r>
          </w:p>
          <w:p w14:paraId="243B915C" w14:textId="77777777" w:rsidR="00D17CB4" w:rsidRDefault="00D17CB4" w:rsidP="00D17CB4">
            <w:pPr>
              <w:pStyle w:val="ListParagraph"/>
              <w:numPr>
                <w:ilvl w:val="0"/>
                <w:numId w:val="18"/>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r>
              <w:t>Analysis of 2024 results and strengths/needs</w:t>
            </w:r>
          </w:p>
          <w:p w14:paraId="7CAE99A3" w14:textId="77777777" w:rsidR="00D17CB4" w:rsidRDefault="00D17CB4" w:rsidP="00D17CB4">
            <w:pPr>
              <w:pStyle w:val="ListParagraph"/>
              <w:numPr>
                <w:ilvl w:val="0"/>
                <w:numId w:val="18"/>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r>
              <w:t>Creation of formative interim assessments</w:t>
            </w:r>
          </w:p>
          <w:p w14:paraId="53B18A76" w14:textId="69AF198C" w:rsidR="00D17CB4" w:rsidRPr="000E7622" w:rsidRDefault="000D2277" w:rsidP="00D17CB4">
            <w:pPr>
              <w:pStyle w:val="ListParagraph"/>
              <w:numPr>
                <w:ilvl w:val="0"/>
                <w:numId w:val="18"/>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r>
              <w:t xml:space="preserve">Interim assessment review protocols including </w:t>
            </w:r>
            <w:r w:rsidR="00D83679">
              <w:t>norms for analysis</w:t>
            </w:r>
            <w:r w:rsidR="00D669E7">
              <w:t xml:space="preserve"> and expectation for </w:t>
            </w:r>
            <w:r w:rsidR="00D83679">
              <w:t>plan</w:t>
            </w:r>
            <w:r w:rsidR="003C0938">
              <w:t>ning cycle</w:t>
            </w:r>
            <w:r w:rsidR="00972B45">
              <w:t xml:space="preserve"> outcomes</w:t>
            </w:r>
            <w:r w:rsidR="00E55810">
              <w:t xml:space="preserve"> (documents for students and teachers, commitment to calendar for embedded review, etc.)</w:t>
            </w:r>
          </w:p>
        </w:tc>
        <w:tc>
          <w:tcPr>
            <w:tcW w:w="3340" w:type="dxa"/>
          </w:tcPr>
          <w:p w14:paraId="5D19AD1A" w14:textId="413877CB" w:rsidR="008A473B" w:rsidRPr="000E7622" w:rsidRDefault="008D7ADA" w:rsidP="008A473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r>
              <w:t xml:space="preserve">Staff developers from the Erie 1 Boces Instructional Resource Team will work with District facilitators to </w:t>
            </w:r>
            <w:r w:rsidR="008249B0">
              <w:t>plan and implement this process</w:t>
            </w:r>
          </w:p>
        </w:tc>
      </w:tr>
      <w:tr w:rsidR="008A473B" w:rsidRPr="00BE355D" w14:paraId="4F514583" w14:textId="77777777" w:rsidTr="00091B45">
        <w:trPr>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704A4793" w14:textId="77777777" w:rsidR="008A473B" w:rsidRPr="000E7622" w:rsidRDefault="008A473B" w:rsidP="008A473B">
            <w:pPr>
              <w:spacing w:after="0" w:line="240" w:lineRule="auto"/>
              <w:textAlignment w:val="baseline"/>
            </w:pPr>
          </w:p>
        </w:tc>
        <w:tc>
          <w:tcPr>
            <w:tcW w:w="4320" w:type="dxa"/>
          </w:tcPr>
          <w:p w14:paraId="6CA8C903" w14:textId="77777777" w:rsidR="008A473B" w:rsidRPr="000E7622" w:rsidRDefault="008A473B" w:rsidP="008A473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pPr>
          </w:p>
        </w:tc>
        <w:tc>
          <w:tcPr>
            <w:tcW w:w="3340" w:type="dxa"/>
          </w:tcPr>
          <w:p w14:paraId="2234669C" w14:textId="77777777" w:rsidR="008A473B" w:rsidRPr="000E7622" w:rsidRDefault="008A473B" w:rsidP="008A473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pPr>
          </w:p>
        </w:tc>
      </w:tr>
      <w:tr w:rsidR="008A473B" w:rsidRPr="00BE355D" w14:paraId="79A95F98" w14:textId="77777777" w:rsidTr="00091B45">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269E6FC2" w14:textId="77777777" w:rsidR="008A473B" w:rsidRPr="000E7622" w:rsidRDefault="008A473B" w:rsidP="008A473B">
            <w:pPr>
              <w:spacing w:after="0" w:line="240" w:lineRule="auto"/>
              <w:textAlignment w:val="baseline"/>
            </w:pPr>
          </w:p>
        </w:tc>
        <w:tc>
          <w:tcPr>
            <w:tcW w:w="4320" w:type="dxa"/>
          </w:tcPr>
          <w:p w14:paraId="27323FEB" w14:textId="77777777" w:rsidR="008A473B" w:rsidRPr="000E7622" w:rsidRDefault="008A473B" w:rsidP="008A473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340" w:type="dxa"/>
          </w:tcPr>
          <w:p w14:paraId="4DCAD710" w14:textId="77777777" w:rsidR="008A473B" w:rsidRPr="000E7622" w:rsidRDefault="008A473B" w:rsidP="008A473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16C24C4E" w14:textId="77777777" w:rsidR="007E46C2" w:rsidRDefault="007E46C2" w:rsidP="007E46C2">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36F60030" w14:textId="77777777" w:rsidR="007E46C2" w:rsidRDefault="007E46C2" w:rsidP="007E46C2">
      <w:pPr>
        <w:spacing w:after="0" w:line="240" w:lineRule="auto"/>
        <w:textAlignment w:val="baseline"/>
        <w:rPr>
          <w:rFonts w:ascii="Calibri" w:eastAsia="Times New Roman" w:hAnsi="Calibri" w:cs="Calibri"/>
        </w:rPr>
      </w:pPr>
    </w:p>
    <w:p w14:paraId="1671FF97" w14:textId="77777777" w:rsidR="007E46C2" w:rsidRDefault="007E46C2" w:rsidP="00F83B3A">
      <w:pPr>
        <w:pStyle w:val="Heading2"/>
        <w:sectPr w:rsidR="007E46C2" w:rsidSect="00D84A73">
          <w:headerReference w:type="default" r:id="rId16"/>
          <w:pgSz w:w="12240" w:h="15840"/>
          <w:pgMar w:top="720" w:right="720" w:bottom="720" w:left="720" w:header="720" w:footer="720" w:gutter="0"/>
          <w:cols w:space="720"/>
          <w:docGrid w:linePitch="360"/>
        </w:sectPr>
      </w:pPr>
    </w:p>
    <w:p w14:paraId="2E6708A4" w14:textId="77777777" w:rsidR="007E46C2" w:rsidRDefault="007E46C2" w:rsidP="00F83B3A">
      <w:pPr>
        <w:pStyle w:val="Heading2"/>
      </w:pPr>
      <w:r>
        <w:t>Measuring Success</w:t>
      </w:r>
    </w:p>
    <w:p w14:paraId="44ED6852" w14:textId="77777777" w:rsidR="00F410BA" w:rsidRPr="007C0BE2" w:rsidRDefault="00F410BA" w:rsidP="00F410BA">
      <w:pPr>
        <w:pStyle w:val="Heading3"/>
        <w:spacing w:before="0" w:after="0"/>
        <w:rPr>
          <w:rFonts w:cs="Arial"/>
          <w:b/>
          <w:bCs w:val="0"/>
          <w:sz w:val="24"/>
        </w:rPr>
      </w:pPr>
      <w:r w:rsidRPr="007C0BE2">
        <w:rPr>
          <w:rFonts w:cs="Arial"/>
          <w:b/>
          <w:bCs w:val="0"/>
          <w:sz w:val="24"/>
        </w:rPr>
        <w:t>END OF THE YEAR</w:t>
      </w:r>
    </w:p>
    <w:p w14:paraId="62C7F48B" w14:textId="77777777" w:rsidR="00F410BA" w:rsidRPr="007C0BE2" w:rsidRDefault="00F410BA" w:rsidP="00F410BA">
      <w:pPr>
        <w:pStyle w:val="Heading4"/>
        <w:spacing w:before="0" w:after="0"/>
        <w:rPr>
          <w:rFonts w:ascii="Gill Sans MT" w:hAnsi="Gill Sans MT"/>
          <w:sz w:val="24"/>
          <w:szCs w:val="24"/>
        </w:rPr>
      </w:pPr>
      <w:r w:rsidRPr="007C0BE2">
        <w:rPr>
          <w:rStyle w:val="Heading4Char"/>
          <w:rFonts w:ascii="Gill Sans MT" w:hAnsi="Gill Sans MT" w:cs="Arial"/>
          <w:bCs/>
          <w:sz w:val="24"/>
          <w:szCs w:val="24"/>
        </w:rPr>
        <w:t>What will success look like for this Priority at the end of the year?</w:t>
      </w:r>
      <w:r w:rsidRPr="007C0BE2">
        <w:rPr>
          <w:rStyle w:val="Heading4Char"/>
          <w:rFonts w:ascii="Gill Sans MT" w:hAnsi="Gill Sans MT"/>
          <w:bCs/>
          <w:sz w:val="24"/>
          <w:szCs w:val="24"/>
        </w:rPr>
        <w:t xml:space="preserve"> </w:t>
      </w:r>
    </w:p>
    <w:tbl>
      <w:tblPr>
        <w:tblStyle w:val="TableGrid"/>
        <w:tblW w:w="108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800"/>
      </w:tblGrid>
      <w:tr w:rsidR="00F410BA" w14:paraId="329CA446" w14:textId="77777777" w:rsidTr="5FA65590">
        <w:trPr>
          <w:trHeight w:val="365"/>
          <w:jc w:val="center"/>
        </w:trPr>
        <w:tc>
          <w:tcPr>
            <w:tcW w:w="10800" w:type="dxa"/>
            <w:shd w:val="clear" w:color="auto" w:fill="DBE5F1" w:themeFill="accent1" w:themeFillTint="33"/>
          </w:tcPr>
          <w:p w14:paraId="2BFD61C6" w14:textId="79CA88F2" w:rsidR="00F410BA" w:rsidRPr="005A1BFB" w:rsidRDefault="00F410BA" w:rsidP="0011643F">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25740B">
              <w:rPr>
                <w:rFonts w:ascii="Gill Sans MT" w:eastAsia="Times New Roman" w:hAnsi="Gill Sans MT" w:cs="Calibri"/>
                <w:sz w:val="24"/>
                <w:szCs w:val="24"/>
              </w:rPr>
              <w:t>4</w:t>
            </w:r>
            <w:r w:rsidRPr="005A1BFB">
              <w:rPr>
                <w:rFonts w:ascii="Gill Sans MT" w:eastAsia="Times New Roman" w:hAnsi="Gill Sans MT" w:cs="Calibri"/>
                <w:sz w:val="24"/>
                <w:szCs w:val="24"/>
              </w:rPr>
              <w:t>-2</w:t>
            </w:r>
            <w:r w:rsidR="0025740B">
              <w:rPr>
                <w:rFonts w:ascii="Gill Sans MT" w:eastAsia="Times New Roman" w:hAnsi="Gill Sans MT" w:cs="Calibri"/>
                <w:sz w:val="24"/>
                <w:szCs w:val="24"/>
              </w:rPr>
              <w:t>5</w:t>
            </w:r>
            <w:r w:rsidRPr="005A1BFB">
              <w:rPr>
                <w:rFonts w:ascii="Gill Sans MT" w:eastAsia="Times New Roman" w:hAnsi="Gill Sans MT" w:cs="Calibri"/>
                <w:sz w:val="24"/>
                <w:szCs w:val="24"/>
              </w:rPr>
              <w:t xml:space="preserve"> school year.</w:t>
            </w:r>
          </w:p>
        </w:tc>
      </w:tr>
      <w:tr w:rsidR="00F410BA" w14:paraId="26BD910D" w14:textId="77777777" w:rsidTr="5FA65590">
        <w:trPr>
          <w:trHeight w:val="1115"/>
          <w:jc w:val="center"/>
        </w:trPr>
        <w:tc>
          <w:tcPr>
            <w:tcW w:w="10800" w:type="dxa"/>
          </w:tcPr>
          <w:p w14:paraId="6D1146D6" w14:textId="17C230F9" w:rsidR="006C08F2" w:rsidRPr="00D54507" w:rsidRDefault="006C08F2" w:rsidP="00D54507">
            <w:pPr>
              <w:pStyle w:val="ListParagraph"/>
              <w:numPr>
                <w:ilvl w:val="0"/>
                <w:numId w:val="17"/>
              </w:numPr>
              <w:rPr>
                <w:color w:val="000000" w:themeColor="text1"/>
              </w:rPr>
            </w:pPr>
            <w:r w:rsidRPr="00D54507">
              <w:rPr>
                <w:color w:val="000000" w:themeColor="text1"/>
              </w:rPr>
              <w:t>Data from Principal/AP Walkthroughs will demonstrate evidence of increased proficiency in one or more of the strategies targeted for improvement within the school</w:t>
            </w:r>
          </w:p>
          <w:p w14:paraId="50EC63EC" w14:textId="4135FF93" w:rsidR="00D54507" w:rsidRDefault="00805C06" w:rsidP="00D54507">
            <w:pPr>
              <w:pStyle w:val="ListParagraph"/>
              <w:numPr>
                <w:ilvl w:val="0"/>
                <w:numId w:val="17"/>
              </w:numPr>
              <w:rPr>
                <w:color w:val="000000" w:themeColor="text1"/>
              </w:rPr>
            </w:pPr>
            <w:r>
              <w:rPr>
                <w:color w:val="000000" w:themeColor="text1"/>
              </w:rPr>
              <w:t xml:space="preserve">60% of students in the </w:t>
            </w:r>
            <w:r w:rsidR="007D0E93">
              <w:rPr>
                <w:color w:val="000000" w:themeColor="text1"/>
              </w:rPr>
              <w:t xml:space="preserve">middle school ELA intervention pilot programs will achieve their diagnostic </w:t>
            </w:r>
            <w:r w:rsidR="004E6795">
              <w:rPr>
                <w:color w:val="000000" w:themeColor="text1"/>
              </w:rPr>
              <w:t>growth target established in September 2024</w:t>
            </w:r>
          </w:p>
          <w:p w14:paraId="29967B9C" w14:textId="69157D10" w:rsidR="00CD2165" w:rsidRPr="00D54507" w:rsidRDefault="00234217" w:rsidP="00D54507">
            <w:pPr>
              <w:pStyle w:val="ListParagraph"/>
              <w:numPr>
                <w:ilvl w:val="0"/>
                <w:numId w:val="17"/>
              </w:numPr>
              <w:rPr>
                <w:color w:val="000000" w:themeColor="text1"/>
              </w:rPr>
            </w:pPr>
            <w:r>
              <w:rPr>
                <w:color w:val="000000" w:themeColor="text1"/>
              </w:rPr>
              <w:t xml:space="preserve">NFHS June 2025 Regents exam results </w:t>
            </w:r>
            <w:r w:rsidR="005F2159">
              <w:rPr>
                <w:color w:val="000000" w:themeColor="text1"/>
              </w:rPr>
              <w:t xml:space="preserve">in Global History and Earth and Space Science </w:t>
            </w:r>
            <w:r>
              <w:rPr>
                <w:color w:val="000000" w:themeColor="text1"/>
              </w:rPr>
              <w:t>will show a 10% increase in pass</w:t>
            </w:r>
            <w:r w:rsidR="00EC03C6">
              <w:rPr>
                <w:color w:val="000000" w:themeColor="text1"/>
              </w:rPr>
              <w:t xml:space="preserve"> rate compared to June 2024</w:t>
            </w:r>
          </w:p>
          <w:p w14:paraId="4AD772E8" w14:textId="4201D7CE" w:rsidR="006C08F2" w:rsidRPr="00BE0C0B" w:rsidRDefault="006C08F2" w:rsidP="006C08F2">
            <w:pPr>
              <w:rPr>
                <w:color w:val="000000" w:themeColor="text1"/>
              </w:rPr>
            </w:pPr>
            <w:r w:rsidRPr="5FA65590">
              <w:rPr>
                <w:color w:val="000000" w:themeColor="text1"/>
              </w:rPr>
              <w:t>Spring 2025 Stakeholder Survey results will show the following:</w:t>
            </w:r>
          </w:p>
          <w:p w14:paraId="46600F2A" w14:textId="24740A0A" w:rsidR="006C08F2" w:rsidRPr="00BE0C0B" w:rsidRDefault="006C08F2" w:rsidP="006C08F2">
            <w:pPr>
              <w:pStyle w:val="ListParagraph"/>
              <w:numPr>
                <w:ilvl w:val="0"/>
                <w:numId w:val="16"/>
              </w:numPr>
              <w:rPr>
                <w:color w:val="000000" w:themeColor="text1"/>
              </w:rPr>
            </w:pPr>
            <w:r>
              <w:rPr>
                <w:color w:val="000000" w:themeColor="text1"/>
              </w:rPr>
              <w:t>A minimum of 8</w:t>
            </w:r>
            <w:r w:rsidR="00D54507">
              <w:rPr>
                <w:color w:val="000000" w:themeColor="text1"/>
              </w:rPr>
              <w:t>5</w:t>
            </w:r>
            <w:r w:rsidRPr="3802D996">
              <w:rPr>
                <w:color w:val="000000" w:themeColor="text1"/>
              </w:rPr>
              <w:t>% of teachers district-wide will agree with the following statement, “Our school leaders share information from school-wide walkthroughs (presence of instructional strategies) with faculty and grade level/content area teams for discussion.”</w:t>
            </w:r>
          </w:p>
          <w:p w14:paraId="6E3292C6" w14:textId="77777777" w:rsidR="006C08F2" w:rsidRPr="009C7622" w:rsidRDefault="006C08F2" w:rsidP="006C08F2">
            <w:pPr>
              <w:pStyle w:val="ListParagraph"/>
              <w:numPr>
                <w:ilvl w:val="0"/>
                <w:numId w:val="16"/>
              </w:numPr>
              <w:rPr>
                <w:color w:val="000000" w:themeColor="text1"/>
              </w:rPr>
            </w:pPr>
            <w:r w:rsidRPr="009C7622">
              <w:rPr>
                <w:color w:val="000000" w:themeColor="text1"/>
              </w:rPr>
              <w:t>A minimum of 45% of secondary students will agree with the following statement, “My classes are interesting and hold my attention.”</w:t>
            </w:r>
          </w:p>
          <w:p w14:paraId="3E56E5E0" w14:textId="77777777" w:rsidR="00F410BA" w:rsidRPr="00BE0C0B" w:rsidRDefault="00F410BA" w:rsidP="006C08F2">
            <w:pPr>
              <w:pStyle w:val="ListParagraph"/>
              <w:ind w:left="0"/>
              <w:rPr>
                <w:color w:val="000000" w:themeColor="text1"/>
              </w:rPr>
            </w:pPr>
          </w:p>
        </w:tc>
      </w:tr>
    </w:tbl>
    <w:p w14:paraId="51726EEC" w14:textId="77777777" w:rsidR="00F410BA" w:rsidRPr="007C0BE2" w:rsidRDefault="00F410BA" w:rsidP="00F410BA">
      <w:pPr>
        <w:pStyle w:val="Heading3"/>
        <w:spacing w:after="0" w:line="240" w:lineRule="auto"/>
        <w:rPr>
          <w:rFonts w:cs="Arial"/>
          <w:b/>
          <w:sz w:val="24"/>
        </w:rPr>
      </w:pPr>
      <w:r w:rsidRPr="007C0BE2">
        <w:rPr>
          <w:rFonts w:cs="Arial"/>
          <w:b/>
          <w:bCs w:val="0"/>
          <w:sz w:val="24"/>
        </w:rPr>
        <w:lastRenderedPageBreak/>
        <w:t>THROUGHOUT THE YEAR</w:t>
      </w:r>
    </w:p>
    <w:p w14:paraId="2E162D5A" w14:textId="1AF15B94" w:rsidR="00F410BA" w:rsidRPr="007C0BE2" w:rsidRDefault="00F410BA" w:rsidP="00F410BA">
      <w:pPr>
        <w:pStyle w:val="Heading4"/>
        <w:spacing w:before="0" w:after="0" w:line="240" w:lineRule="auto"/>
        <w:rPr>
          <w:rFonts w:ascii="Gill Sans MT" w:hAnsi="Gill Sans MT" w:cs="Arial"/>
          <w:bCs w:val="0"/>
          <w:sz w:val="24"/>
          <w:szCs w:val="24"/>
        </w:rPr>
      </w:pPr>
      <w:r w:rsidRPr="007C0BE2">
        <w:rPr>
          <w:rFonts w:ascii="Gill Sans MT" w:hAnsi="Gill Sans MT" w:cs="Arial"/>
          <w:b w:val="0"/>
          <w:bCs w:val="0"/>
          <w:sz w:val="24"/>
          <w:szCs w:val="24"/>
        </w:rPr>
        <w:t xml:space="preserve">In order for the District to reach the end-of-the-year success criteria above, there will need to be progress throughout the year.  </w:t>
      </w:r>
      <w:r w:rsidR="006C2C41" w:rsidRPr="00091B45">
        <w:rPr>
          <w:rFonts w:ascii="Gill Sans MT" w:hAnsi="Gill Sans MT" w:cs="Arial"/>
          <w:b w:val="0"/>
          <w:bCs w:val="0"/>
          <w:sz w:val="24"/>
          <w:szCs w:val="24"/>
        </w:rPr>
        <w:t xml:space="preserve">What are the benchmarks and milestones the district will look </w:t>
      </w:r>
      <w:r w:rsidR="006C2C41">
        <w:rPr>
          <w:rFonts w:ascii="Gill Sans MT" w:hAnsi="Gill Sans MT" w:cs="Arial"/>
          <w:b w:val="0"/>
          <w:bCs w:val="0"/>
          <w:sz w:val="24"/>
          <w:szCs w:val="24"/>
        </w:rPr>
        <w:t>for</w:t>
      </w:r>
      <w:r w:rsidR="006C2C41" w:rsidRPr="00091B45">
        <w:rPr>
          <w:rFonts w:ascii="Gill Sans MT" w:hAnsi="Gill Sans MT" w:cs="Arial"/>
          <w:b w:val="0"/>
          <w:bCs w:val="0"/>
          <w:sz w:val="24"/>
          <w:szCs w:val="24"/>
        </w:rPr>
        <w:t xml:space="preserve"> during the year to </w:t>
      </w:r>
      <w:r w:rsidR="006C2C41">
        <w:rPr>
          <w:rFonts w:ascii="Gill Sans MT" w:hAnsi="Gill Sans MT" w:cs="Arial"/>
          <w:b w:val="0"/>
          <w:bCs w:val="0"/>
          <w:sz w:val="24"/>
          <w:szCs w:val="24"/>
        </w:rPr>
        <w:t xml:space="preserve">know that we are on track to </w:t>
      </w:r>
      <w:r w:rsidR="006C2C41" w:rsidRPr="00091B45">
        <w:rPr>
          <w:rFonts w:ascii="Gill Sans MT" w:hAnsi="Gill Sans MT" w:cs="Arial"/>
          <w:b w:val="0"/>
          <w:bCs w:val="0"/>
          <w:sz w:val="24"/>
          <w:szCs w:val="24"/>
        </w:rPr>
        <w:t xml:space="preserve">meet the end-of-the-year success criteria listed above?  </w:t>
      </w:r>
      <w:r w:rsidR="006C2C41">
        <w:rPr>
          <w:rFonts w:ascii="Gill Sans MT" w:hAnsi="Gill Sans MT" w:cs="Arial"/>
          <w:b w:val="0"/>
          <w:bCs w:val="0"/>
          <w:sz w:val="24"/>
          <w:szCs w:val="24"/>
        </w:rPr>
        <w:t>Consider both implementation milestones and improved outcomes.</w:t>
      </w:r>
      <w:r w:rsidR="006C2C41" w:rsidRPr="00091B45">
        <w:rPr>
          <w:rFonts w:ascii="Gill Sans MT" w:hAnsi="Gill Sans MT" w:cs="Arial"/>
          <w:b w:val="0"/>
          <w:bCs w:val="0"/>
          <w:sz w:val="24"/>
          <w:szCs w:val="24"/>
        </w:rPr>
        <w:t xml:space="preserve">  </w:t>
      </w:r>
    </w:p>
    <w:tbl>
      <w:tblPr>
        <w:tblStyle w:val="TableGrid"/>
        <w:tblW w:w="0" w:type="auto"/>
        <w:tblLook w:val="04A0" w:firstRow="1" w:lastRow="0" w:firstColumn="1" w:lastColumn="0" w:noHBand="0" w:noVBand="1"/>
      </w:tblPr>
      <w:tblGrid>
        <w:gridCol w:w="4405"/>
        <w:gridCol w:w="2788"/>
        <w:gridCol w:w="3597"/>
      </w:tblGrid>
      <w:tr w:rsidR="00F410BA" w14:paraId="5CC322AD" w14:textId="77777777" w:rsidTr="0011643F">
        <w:tc>
          <w:tcPr>
            <w:tcW w:w="4405" w:type="dxa"/>
            <w:shd w:val="clear" w:color="auto" w:fill="DBE5F1" w:themeFill="accent1" w:themeFillTint="33"/>
          </w:tcPr>
          <w:p w14:paraId="23D69277" w14:textId="6F27AAED" w:rsidR="00F410BA" w:rsidRPr="007C0BE2" w:rsidRDefault="00F410BA" w:rsidP="0011643F">
            <w:pPr>
              <w:rPr>
                <w:rFonts w:ascii="Gill Sans MT" w:hAnsi="Gill Sans MT"/>
              </w:rPr>
            </w:pPr>
            <w:r w:rsidRPr="007C0BE2">
              <w:rPr>
                <w:rFonts w:ascii="Gill Sans MT" w:hAnsi="Gill Sans MT"/>
              </w:rPr>
              <w:t>Success Criteria</w:t>
            </w:r>
            <w:r w:rsidR="00975150">
              <w:rPr>
                <w:rFonts w:ascii="Gill Sans MT" w:hAnsi="Gill Sans MT"/>
              </w:rPr>
              <w:t xml:space="preserve"> (What data will we review and what improvements to do we hope to see when reviewing that data?)</w:t>
            </w:r>
          </w:p>
        </w:tc>
        <w:tc>
          <w:tcPr>
            <w:tcW w:w="2788" w:type="dxa"/>
            <w:shd w:val="clear" w:color="auto" w:fill="DBE5F1" w:themeFill="accent1" w:themeFillTint="33"/>
          </w:tcPr>
          <w:p w14:paraId="79BD9E9E" w14:textId="77777777" w:rsidR="00F410BA" w:rsidRPr="007C0BE2" w:rsidRDefault="00F410BA" w:rsidP="0011643F">
            <w:pPr>
              <w:rPr>
                <w:rFonts w:ascii="Gill Sans MT" w:hAnsi="Gill Sans MT"/>
              </w:rPr>
            </w:pPr>
            <w:r w:rsidRPr="007C0BE2">
              <w:rPr>
                <w:rFonts w:ascii="Gill Sans MT" w:hAnsi="Gill Sans MT"/>
              </w:rPr>
              <w:t>When we would want to achieve that success criteria</w:t>
            </w:r>
          </w:p>
        </w:tc>
        <w:tc>
          <w:tcPr>
            <w:tcW w:w="3597" w:type="dxa"/>
            <w:shd w:val="clear" w:color="auto" w:fill="FFFFCC"/>
          </w:tcPr>
          <w:p w14:paraId="7A7B06DC" w14:textId="77777777" w:rsidR="00F410BA" w:rsidRPr="007C0BE2" w:rsidRDefault="00F410BA" w:rsidP="0011643F">
            <w:pPr>
              <w:rPr>
                <w:rFonts w:ascii="Gill Sans MT" w:hAnsi="Gill Sans MT"/>
              </w:rPr>
            </w:pPr>
            <w:r w:rsidRPr="007C0BE2">
              <w:rPr>
                <w:rFonts w:ascii="Gill Sans MT" w:eastAsia="Times New Roman" w:hAnsi="Gill Sans MT" w:cstheme="minorHAnsi"/>
                <w:b/>
                <w:bCs/>
                <w:color w:val="002060"/>
              </w:rPr>
              <w:t>What we ended up seeing</w:t>
            </w:r>
            <w:r w:rsidRPr="007C0BE2">
              <w:rPr>
                <w:rFonts w:ascii="Gill Sans MT" w:eastAsia="Times New Roman" w:hAnsi="Gill Sans MT" w:cstheme="minorHAnsi"/>
                <w:color w:val="002060"/>
              </w:rPr>
              <w:t xml:space="preserve"> </w:t>
            </w:r>
            <w:r w:rsidRPr="007C0BE2">
              <w:rPr>
                <w:rFonts w:ascii="Gill Sans MT" w:eastAsia="Times New Roman" w:hAnsi="Gill Sans MT" w:cstheme="minorHAnsi"/>
                <w:i/>
                <w:iCs/>
                <w:color w:val="002060"/>
              </w:rPr>
              <w:t>(complete after the date listed in the preceding column)</w:t>
            </w:r>
          </w:p>
        </w:tc>
      </w:tr>
      <w:tr w:rsidR="00F410BA" w14:paraId="0662EC21" w14:textId="77777777" w:rsidTr="0011643F">
        <w:tc>
          <w:tcPr>
            <w:tcW w:w="4405" w:type="dxa"/>
          </w:tcPr>
          <w:p w14:paraId="45163152" w14:textId="77E86A83" w:rsidR="00F410BA" w:rsidRDefault="00AD749D" w:rsidP="0011643F">
            <w:r>
              <w:t xml:space="preserve">Elementary and Middle School Assessment Review calendars complete </w:t>
            </w:r>
          </w:p>
        </w:tc>
        <w:tc>
          <w:tcPr>
            <w:tcW w:w="2788" w:type="dxa"/>
          </w:tcPr>
          <w:p w14:paraId="7F6EF4E5" w14:textId="55743D8F" w:rsidR="00F410BA" w:rsidRDefault="00E51220" w:rsidP="0011643F">
            <w:r>
              <w:t>October 4, 2024</w:t>
            </w:r>
          </w:p>
        </w:tc>
        <w:tc>
          <w:tcPr>
            <w:tcW w:w="3597" w:type="dxa"/>
          </w:tcPr>
          <w:p w14:paraId="5EB5FAC9" w14:textId="77777777" w:rsidR="00F410BA" w:rsidRDefault="00F410BA" w:rsidP="0011643F"/>
        </w:tc>
      </w:tr>
      <w:tr w:rsidR="00F410BA" w14:paraId="7F0FF823" w14:textId="77777777" w:rsidTr="0011643F">
        <w:tc>
          <w:tcPr>
            <w:tcW w:w="4405" w:type="dxa"/>
          </w:tcPr>
          <w:p w14:paraId="1C09722D" w14:textId="556B9B50" w:rsidR="00F410BA" w:rsidRDefault="0057310F" w:rsidP="0011643F">
            <w:r>
              <w:t>NFHS Data Analysis and Planning Plan and Schedule complete and initiated</w:t>
            </w:r>
          </w:p>
        </w:tc>
        <w:tc>
          <w:tcPr>
            <w:tcW w:w="2788" w:type="dxa"/>
          </w:tcPr>
          <w:p w14:paraId="316DE710" w14:textId="4BCB9EA7" w:rsidR="00F410BA" w:rsidRDefault="00F15B2E" w:rsidP="0011643F">
            <w:r>
              <w:t>October 11, 2024</w:t>
            </w:r>
          </w:p>
        </w:tc>
        <w:tc>
          <w:tcPr>
            <w:tcW w:w="3597" w:type="dxa"/>
          </w:tcPr>
          <w:p w14:paraId="60462BEC" w14:textId="77777777" w:rsidR="00F410BA" w:rsidRDefault="00F410BA" w:rsidP="0011643F"/>
        </w:tc>
      </w:tr>
      <w:tr w:rsidR="00F410BA" w14:paraId="157D5ACE" w14:textId="77777777" w:rsidTr="0011643F">
        <w:tc>
          <w:tcPr>
            <w:tcW w:w="4405" w:type="dxa"/>
          </w:tcPr>
          <w:p w14:paraId="22AF5D23" w14:textId="265AC112" w:rsidR="00F410BA" w:rsidRDefault="00CD178C" w:rsidP="0011643F">
            <w:r>
              <w:t xml:space="preserve">Middle Level AIS pilot curricula in place </w:t>
            </w:r>
          </w:p>
        </w:tc>
        <w:tc>
          <w:tcPr>
            <w:tcW w:w="2788" w:type="dxa"/>
          </w:tcPr>
          <w:p w14:paraId="3C94DC76" w14:textId="084F6387" w:rsidR="00F410BA" w:rsidRDefault="00FA602A" w:rsidP="0011643F">
            <w:r>
              <w:t>October 18</w:t>
            </w:r>
            <w:r w:rsidR="00CC6EFD">
              <w:t>, 2024</w:t>
            </w:r>
          </w:p>
        </w:tc>
        <w:tc>
          <w:tcPr>
            <w:tcW w:w="3597" w:type="dxa"/>
          </w:tcPr>
          <w:p w14:paraId="35DA5F0E" w14:textId="77777777" w:rsidR="00F410BA" w:rsidRDefault="00F410BA" w:rsidP="0011643F"/>
        </w:tc>
      </w:tr>
      <w:tr w:rsidR="00F410BA" w14:paraId="32E3649D" w14:textId="77777777" w:rsidTr="0011643F">
        <w:tc>
          <w:tcPr>
            <w:tcW w:w="4405" w:type="dxa"/>
          </w:tcPr>
          <w:p w14:paraId="05114597" w14:textId="6AA1671E" w:rsidR="00F410BA" w:rsidRDefault="006A5577" w:rsidP="0011643F">
            <w:r>
              <w:t xml:space="preserve">75% of Grades 6 – 8 ELA teachers will have participated in a minimum of one workshop on </w:t>
            </w:r>
            <w:r w:rsidR="00013790">
              <w:t>evidence-based practices aligned with the Science of Reading</w:t>
            </w:r>
          </w:p>
        </w:tc>
        <w:tc>
          <w:tcPr>
            <w:tcW w:w="2788" w:type="dxa"/>
          </w:tcPr>
          <w:p w14:paraId="02A7608A" w14:textId="1D408BE1" w:rsidR="00F410BA" w:rsidRDefault="00013790" w:rsidP="0011643F">
            <w:r>
              <w:t>January 17, 2025</w:t>
            </w:r>
          </w:p>
        </w:tc>
        <w:tc>
          <w:tcPr>
            <w:tcW w:w="3597" w:type="dxa"/>
          </w:tcPr>
          <w:p w14:paraId="6A2F47D3" w14:textId="77777777" w:rsidR="00F410BA" w:rsidRDefault="00F410BA" w:rsidP="0011643F"/>
        </w:tc>
      </w:tr>
      <w:tr w:rsidR="00F410BA" w14:paraId="00FE21EA" w14:textId="77777777" w:rsidTr="0011643F">
        <w:tc>
          <w:tcPr>
            <w:tcW w:w="4405" w:type="dxa"/>
          </w:tcPr>
          <w:p w14:paraId="5897A849" w14:textId="658B43C6" w:rsidR="00F410BA" w:rsidRDefault="00C96E1F" w:rsidP="0011643F">
            <w:r w:rsidRPr="00C96E1F">
              <w:rPr>
                <w:i/>
                <w:iCs/>
              </w:rPr>
              <w:t>Fundations</w:t>
            </w:r>
            <w:r>
              <w:t xml:space="preserve"> </w:t>
            </w:r>
            <w:r w:rsidR="001525FE">
              <w:t xml:space="preserve">Grade </w:t>
            </w:r>
            <w:r>
              <w:t>3 teacher training and implementation schedule complete and initiated</w:t>
            </w:r>
          </w:p>
        </w:tc>
        <w:tc>
          <w:tcPr>
            <w:tcW w:w="2788" w:type="dxa"/>
          </w:tcPr>
          <w:p w14:paraId="4D1FDCC6" w14:textId="4C79B126" w:rsidR="00F410BA" w:rsidRDefault="00C96E1F" w:rsidP="0011643F">
            <w:r>
              <w:t xml:space="preserve">February </w:t>
            </w:r>
            <w:r w:rsidR="000664B6">
              <w:t>10, 2024</w:t>
            </w:r>
          </w:p>
        </w:tc>
        <w:tc>
          <w:tcPr>
            <w:tcW w:w="3597" w:type="dxa"/>
          </w:tcPr>
          <w:p w14:paraId="5A65731E" w14:textId="77777777" w:rsidR="00F410BA" w:rsidRDefault="00F410BA" w:rsidP="0011643F"/>
        </w:tc>
      </w:tr>
      <w:tr w:rsidR="00F410BA" w14:paraId="7EA2E4D8" w14:textId="77777777" w:rsidTr="0011643F">
        <w:tc>
          <w:tcPr>
            <w:tcW w:w="4405" w:type="dxa"/>
          </w:tcPr>
          <w:p w14:paraId="3067C395" w14:textId="64EAF03F" w:rsidR="00F410BA" w:rsidRDefault="005E1254" w:rsidP="0011643F">
            <w:r>
              <w:t>High School DAP Teams will have</w:t>
            </w:r>
            <w:r w:rsidR="00CF5B65">
              <w:t xml:space="preserve"> completed two rounds of Data Analysis and Planning</w:t>
            </w:r>
          </w:p>
        </w:tc>
        <w:tc>
          <w:tcPr>
            <w:tcW w:w="2788" w:type="dxa"/>
          </w:tcPr>
          <w:p w14:paraId="17C7001A" w14:textId="75C9FDC3" w:rsidR="00F410BA" w:rsidRDefault="00CF5B65" w:rsidP="0011643F">
            <w:r>
              <w:t>February 28, 2025</w:t>
            </w:r>
          </w:p>
        </w:tc>
        <w:tc>
          <w:tcPr>
            <w:tcW w:w="3597" w:type="dxa"/>
          </w:tcPr>
          <w:p w14:paraId="485BA3AC" w14:textId="77777777" w:rsidR="00F410BA" w:rsidRDefault="00F410BA" w:rsidP="0011643F"/>
        </w:tc>
      </w:tr>
    </w:tbl>
    <w:p w14:paraId="3FA80C07" w14:textId="77777777" w:rsidR="007E46C2" w:rsidRDefault="007E46C2" w:rsidP="007C1A40">
      <w:pPr>
        <w:spacing w:after="0" w:line="240" w:lineRule="auto"/>
        <w:textAlignment w:val="baseline"/>
        <w:rPr>
          <w:rFonts w:ascii="Calibri" w:eastAsia="Times New Roman" w:hAnsi="Calibri" w:cs="Calibri"/>
        </w:rPr>
        <w:sectPr w:rsidR="007E46C2" w:rsidSect="00265E8B">
          <w:headerReference w:type="default" r:id="rId17"/>
          <w:type w:val="continuous"/>
          <w:pgSz w:w="12240" w:h="15840"/>
          <w:pgMar w:top="720" w:right="720" w:bottom="720" w:left="720" w:header="720" w:footer="720" w:gutter="0"/>
          <w:cols w:space="720"/>
          <w:docGrid w:linePitch="360"/>
        </w:sectPr>
      </w:pPr>
    </w:p>
    <w:p w14:paraId="012E17E0" w14:textId="77777777" w:rsidR="00D84A73" w:rsidRDefault="00D84A73" w:rsidP="009A74D0">
      <w:pPr>
        <w:pStyle w:val="Heading1"/>
        <w:sectPr w:rsidR="00D84A73" w:rsidSect="00265E8B">
          <w:headerReference w:type="default" r:id="rId18"/>
          <w:footerReference w:type="default" r:id="rId19"/>
          <w:type w:val="continuous"/>
          <w:pgSz w:w="12240" w:h="15840"/>
          <w:pgMar w:top="720" w:right="720" w:bottom="720" w:left="720" w:header="720" w:footer="720" w:gutter="0"/>
          <w:cols w:space="720"/>
          <w:docGrid w:linePitch="360"/>
        </w:sectPr>
      </w:pPr>
    </w:p>
    <w:p w14:paraId="2CE22DC7" w14:textId="75EBCE5C" w:rsidR="007E46C2" w:rsidRDefault="007E46C2" w:rsidP="009A74D0">
      <w:pPr>
        <w:pStyle w:val="Heading1"/>
      </w:pPr>
      <w:r>
        <w:lastRenderedPageBreak/>
        <w:t>PRIORITY 3</w:t>
      </w:r>
    </w:p>
    <w:p w14:paraId="7C02FED6" w14:textId="77777777" w:rsidR="007E46C2" w:rsidRPr="005A1BFB" w:rsidRDefault="007E46C2" w:rsidP="00F83B3A">
      <w:pPr>
        <w:pStyle w:val="Heading2"/>
      </w:pPr>
      <w:r>
        <w:t>Our Priority</w:t>
      </w:r>
    </w:p>
    <w:tbl>
      <w:tblPr>
        <w:tblStyle w:val="TableGridLight"/>
        <w:tblW w:w="10787" w:type="dxa"/>
        <w:jc w:val="center"/>
        <w:tblLook w:val="04A0" w:firstRow="1" w:lastRow="0" w:firstColumn="1" w:lastColumn="0" w:noHBand="0" w:noVBand="1"/>
      </w:tblPr>
      <w:tblGrid>
        <w:gridCol w:w="4362"/>
        <w:gridCol w:w="6425"/>
      </w:tblGrid>
      <w:tr w:rsidR="00A403AE" w:rsidRPr="00BE355D" w14:paraId="5C4053F9" w14:textId="77777777" w:rsidTr="00D84A73">
        <w:trPr>
          <w:trHeight w:val="462"/>
          <w:jc w:val="center"/>
        </w:trPr>
        <w:tc>
          <w:tcPr>
            <w:tcW w:w="4362" w:type="dxa"/>
            <w:shd w:val="clear" w:color="auto" w:fill="DBE5F1" w:themeFill="accent1" w:themeFillTint="33"/>
            <w:hideMark/>
          </w:tcPr>
          <w:p w14:paraId="19F745E4" w14:textId="611C4917" w:rsidR="007E46C2" w:rsidRPr="00235F22" w:rsidRDefault="007E46C2" w:rsidP="0011643F">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25740B">
              <w:rPr>
                <w:rFonts w:ascii="Gill Sans MT" w:eastAsia="Times New Roman" w:hAnsi="Gill Sans MT" w:cs="Calibri"/>
                <w:b/>
                <w:bCs/>
                <w:sz w:val="24"/>
                <w:szCs w:val="24"/>
              </w:rPr>
              <w:t>4</w:t>
            </w:r>
            <w:r w:rsidRPr="00235F22">
              <w:rPr>
                <w:rFonts w:ascii="Gill Sans MT" w:eastAsia="Times New Roman" w:hAnsi="Gill Sans MT" w:cs="Calibri"/>
                <w:b/>
                <w:bCs/>
                <w:sz w:val="24"/>
                <w:szCs w:val="24"/>
              </w:rPr>
              <w:t>-2</w:t>
            </w:r>
            <w:r w:rsidR="0025740B">
              <w:rPr>
                <w:rFonts w:ascii="Gill Sans MT" w:eastAsia="Times New Roman" w:hAnsi="Gill Sans MT" w:cs="Calibri"/>
                <w:b/>
                <w:bCs/>
                <w:sz w:val="24"/>
                <w:szCs w:val="24"/>
              </w:rPr>
              <w:t>5</w:t>
            </w:r>
            <w:r w:rsidRPr="00235F22">
              <w:rPr>
                <w:rFonts w:ascii="Gill Sans MT" w:eastAsia="Times New Roman" w:hAnsi="Gill Sans MT" w:cs="Calibri"/>
                <w:b/>
                <w:bCs/>
                <w:sz w:val="24"/>
                <w:szCs w:val="24"/>
              </w:rPr>
              <w:t>?</w:t>
            </w:r>
          </w:p>
        </w:tc>
        <w:tc>
          <w:tcPr>
            <w:tcW w:w="6425" w:type="dxa"/>
            <w:shd w:val="clear" w:color="auto" w:fill="auto"/>
          </w:tcPr>
          <w:p w14:paraId="3E40EFE7" w14:textId="173CE76F" w:rsidR="007E46C2" w:rsidRPr="00DE27F2" w:rsidRDefault="009D2133" w:rsidP="0011643F">
            <w:pPr>
              <w:spacing w:after="0" w:line="240" w:lineRule="auto"/>
              <w:textAlignment w:val="baseline"/>
              <w:rPr>
                <w:rFonts w:ascii="Calibri" w:eastAsia="Times New Roman" w:hAnsi="Calibri" w:cs="Calibri"/>
              </w:rPr>
            </w:pPr>
            <w:r>
              <w:rPr>
                <w:rFonts w:cstheme="minorHAnsi"/>
                <w:b/>
                <w:bCs/>
                <w:sz w:val="24"/>
                <w:szCs w:val="24"/>
              </w:rPr>
              <w:t>We prioritize</w:t>
            </w:r>
            <w:r w:rsidR="0092353B">
              <w:rPr>
                <w:rFonts w:cstheme="minorHAnsi"/>
                <w:b/>
                <w:bCs/>
                <w:sz w:val="24"/>
                <w:szCs w:val="24"/>
              </w:rPr>
              <w:t xml:space="preserve"> creating</w:t>
            </w:r>
            <w:r>
              <w:rPr>
                <w:rFonts w:cstheme="minorHAnsi"/>
                <w:b/>
                <w:bCs/>
                <w:sz w:val="24"/>
                <w:szCs w:val="24"/>
              </w:rPr>
              <w:t xml:space="preserve"> affirming environments which engage the entire school community </w:t>
            </w:r>
            <w:r w:rsidR="0092353B">
              <w:rPr>
                <w:rFonts w:cstheme="minorHAnsi"/>
                <w:b/>
                <w:bCs/>
                <w:sz w:val="24"/>
                <w:szCs w:val="24"/>
              </w:rPr>
              <w:t>with</w:t>
            </w:r>
            <w:r>
              <w:rPr>
                <w:rFonts w:cstheme="minorHAnsi"/>
                <w:b/>
                <w:bCs/>
                <w:sz w:val="24"/>
                <w:szCs w:val="24"/>
              </w:rPr>
              <w:t xml:space="preserve"> sustainable, responsive systems to support students’ and families’ social, emotional and development needs.</w:t>
            </w:r>
          </w:p>
        </w:tc>
      </w:tr>
      <w:tr w:rsidR="00A403AE" w:rsidRPr="00BE355D" w14:paraId="7E4B099D" w14:textId="77777777" w:rsidTr="00D84A73">
        <w:trPr>
          <w:trHeight w:val="329"/>
          <w:jc w:val="center"/>
        </w:trPr>
        <w:tc>
          <w:tcPr>
            <w:tcW w:w="4362" w:type="dxa"/>
            <w:shd w:val="clear" w:color="auto" w:fill="DBE5F1" w:themeFill="accent1" w:themeFillTint="33"/>
          </w:tcPr>
          <w:p w14:paraId="2AE2563E" w14:textId="77777777" w:rsidR="007E46C2" w:rsidRPr="00235F22" w:rsidRDefault="007E46C2" w:rsidP="0011643F">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481359BF" w14:textId="77777777" w:rsidR="007E46C2" w:rsidRPr="009C0E53" w:rsidRDefault="007E46C2" w:rsidP="0011643F">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2966CA55" w14:textId="5A735DC7" w:rsidR="007E46C2" w:rsidRPr="009C0E53" w:rsidRDefault="007E46C2"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How does this </w:t>
            </w:r>
            <w:r w:rsidR="009A3DA4">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676CDF77" w14:textId="77777777" w:rsidR="007E46C2" w:rsidRPr="009C0E53" w:rsidRDefault="007E46C2"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56C5C819" w14:textId="16E1700A" w:rsidR="007E46C2" w:rsidRPr="009C0E53" w:rsidRDefault="007E46C2"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w:t>
            </w:r>
            <w:r w:rsidR="009A3DA4">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to pursue? </w:t>
            </w:r>
          </w:p>
          <w:p w14:paraId="7C9A4830" w14:textId="03FD7E02" w:rsidR="007E46C2" w:rsidRPr="00DF0D0C" w:rsidRDefault="007E46C2" w:rsidP="0011643F">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w:t>
            </w:r>
            <w:r w:rsidR="009A3DA4">
              <w:rPr>
                <w:rFonts w:ascii="Calibri" w:eastAsia="Times New Roman" w:hAnsi="Calibri" w:cs="Calibri"/>
                <w:i/>
                <w:iCs/>
                <w:sz w:val="20"/>
                <w:szCs w:val="20"/>
              </w:rPr>
              <w:t>Priorities</w:t>
            </w:r>
            <w:r w:rsidRPr="009C0E53">
              <w:rPr>
                <w:rFonts w:ascii="Calibri" w:eastAsia="Times New Roman" w:hAnsi="Calibri" w:cs="Calibri"/>
                <w:i/>
                <w:iCs/>
                <w:sz w:val="20"/>
                <w:szCs w:val="20"/>
              </w:rPr>
              <w:t xml:space="preserve"> and the </w:t>
            </w:r>
            <w:r w:rsidR="009A3DA4">
              <w:rPr>
                <w:rFonts w:ascii="Calibri" w:eastAsia="Times New Roman" w:hAnsi="Calibri" w:cs="Calibri"/>
                <w:i/>
                <w:iCs/>
                <w:sz w:val="20"/>
                <w:szCs w:val="20"/>
              </w:rPr>
              <w:t>D</w:t>
            </w:r>
            <w:r>
              <w:rPr>
                <w:rFonts w:ascii="Calibri" w:eastAsia="Times New Roman" w:hAnsi="Calibri" w:cs="Calibri"/>
                <w:i/>
                <w:iCs/>
                <w:sz w:val="20"/>
                <w:szCs w:val="20"/>
              </w:rPr>
              <w:t>istrict</w:t>
            </w:r>
            <w:r w:rsidRPr="009C0E53">
              <w:rPr>
                <w:rFonts w:ascii="Calibri" w:eastAsia="Times New Roman" w:hAnsi="Calibri" w:cs="Calibri"/>
                <w:i/>
                <w:iCs/>
                <w:sz w:val="20"/>
                <w:szCs w:val="20"/>
              </w:rPr>
              <w:t>’s long-term plans?</w:t>
            </w:r>
          </w:p>
          <w:p w14:paraId="2A23E7A9" w14:textId="77777777" w:rsidR="00836231" w:rsidRDefault="00836231" w:rsidP="00836231">
            <w:pPr>
              <w:spacing w:after="0" w:line="240" w:lineRule="auto"/>
              <w:textAlignment w:val="baseline"/>
              <w:rPr>
                <w:rFonts w:ascii="Calibri" w:eastAsia="Times New Roman" w:hAnsi="Calibri" w:cs="Calibri"/>
                <w:i/>
                <w:iCs/>
                <w:sz w:val="20"/>
                <w:szCs w:val="20"/>
              </w:rPr>
            </w:pPr>
          </w:p>
          <w:p w14:paraId="792DA391" w14:textId="792C0E0C" w:rsidR="00836231" w:rsidRPr="0007017A" w:rsidRDefault="00836231" w:rsidP="00836231">
            <w:pPr>
              <w:spacing w:after="0" w:line="240" w:lineRule="auto"/>
              <w:textAlignment w:val="baseline"/>
              <w:rPr>
                <w:rFonts w:ascii="Calibri" w:eastAsia="Times New Roman" w:hAnsi="Calibri" w:cs="Calibri"/>
                <w:i/>
                <w:iCs/>
                <w:sz w:val="20"/>
                <w:szCs w:val="20"/>
              </w:rPr>
            </w:pPr>
            <w:r w:rsidRPr="0057467B">
              <w:rPr>
                <w:rFonts w:ascii="Calibri" w:eastAsia="Times New Roman" w:hAnsi="Calibri" w:cs="Calibri"/>
                <w:i/>
                <w:iCs/>
                <w:sz w:val="20"/>
                <w:szCs w:val="20"/>
              </w:rPr>
              <w:t>Districts with schools identified for TSI, ATSI, or CSI</w:t>
            </w:r>
            <w:r>
              <w:rPr>
                <w:rFonts w:ascii="Calibri" w:eastAsia="Times New Roman" w:hAnsi="Calibri" w:cs="Calibri"/>
                <w:i/>
                <w:iCs/>
                <w:sz w:val="20"/>
                <w:szCs w:val="20"/>
              </w:rPr>
              <w:t xml:space="preserve"> should also consider:</w:t>
            </w:r>
          </w:p>
          <w:p w14:paraId="61A1E1A3" w14:textId="220C97D8" w:rsidR="007E46C2" w:rsidRPr="009A3DA4"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sidRPr="009A3DA4">
              <w:rPr>
                <w:rFonts w:ascii="Calibri" w:eastAsia="Times New Roman" w:hAnsi="Calibri" w:cs="Calibri"/>
                <w:i/>
                <w:iCs/>
                <w:sz w:val="20"/>
                <w:szCs w:val="20"/>
              </w:rPr>
              <w:t xml:space="preserve">In what ways is this influenced by </w:t>
            </w:r>
            <w:r w:rsidR="009A3DA4">
              <w:rPr>
                <w:rFonts w:ascii="Calibri" w:eastAsia="Times New Roman" w:hAnsi="Calibri" w:cs="Calibri"/>
                <w:i/>
                <w:iCs/>
                <w:sz w:val="20"/>
                <w:szCs w:val="20"/>
              </w:rPr>
              <w:t>what was learned through the Envision-Analyze-Listen activities in your school(s)</w:t>
            </w:r>
            <w:r w:rsidR="004D2BF2">
              <w:rPr>
                <w:rFonts w:ascii="Calibri" w:eastAsia="Times New Roman" w:hAnsi="Calibri" w:cs="Calibri"/>
                <w:i/>
                <w:iCs/>
                <w:sz w:val="20"/>
                <w:szCs w:val="20"/>
              </w:rPr>
              <w:t xml:space="preserve"> identified for TSI/ATSI/CSI supports?</w:t>
            </w:r>
            <w:r w:rsidRPr="009A3DA4">
              <w:rPr>
                <w:rFonts w:ascii="Calibri" w:eastAsia="Times New Roman" w:hAnsi="Calibri" w:cs="Calibri"/>
                <w:i/>
                <w:iCs/>
                <w:sz w:val="20"/>
                <w:szCs w:val="20"/>
              </w:rPr>
              <w:t xml:space="preserve">  </w:t>
            </w:r>
          </w:p>
          <w:p w14:paraId="1A5A23C0" w14:textId="6ACF148D" w:rsidR="007E46C2" w:rsidRPr="006A256F"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 xml:space="preserve">In what ways does this support the SCEP </w:t>
            </w:r>
            <w:r w:rsidR="009A3DA4">
              <w:rPr>
                <w:rFonts w:ascii="Calibri" w:eastAsia="Times New Roman" w:hAnsi="Calibri" w:cs="Calibri"/>
                <w:i/>
                <w:iCs/>
                <w:sz w:val="20"/>
                <w:szCs w:val="20"/>
              </w:rPr>
              <w:t>C</w:t>
            </w:r>
            <w:r>
              <w:rPr>
                <w:rFonts w:ascii="Calibri" w:eastAsia="Times New Roman" w:hAnsi="Calibri" w:cs="Calibri"/>
                <w:i/>
                <w:iCs/>
                <w:sz w:val="20"/>
                <w:szCs w:val="20"/>
              </w:rPr>
              <w:t>ommitments of your school(s)</w:t>
            </w:r>
            <w:r w:rsidR="00887404">
              <w:rPr>
                <w:rFonts w:ascii="Calibri" w:eastAsia="Times New Roman" w:hAnsi="Calibri" w:cs="Calibri"/>
                <w:i/>
                <w:iCs/>
                <w:sz w:val="20"/>
                <w:szCs w:val="20"/>
              </w:rPr>
              <w:t xml:space="preserve"> identified for TSI/ATSI/CSI supports?</w:t>
            </w:r>
          </w:p>
        </w:tc>
        <w:tc>
          <w:tcPr>
            <w:tcW w:w="6425" w:type="dxa"/>
            <w:shd w:val="clear" w:color="auto" w:fill="auto"/>
          </w:tcPr>
          <w:p w14:paraId="29DD3540" w14:textId="7B4BF5FF" w:rsidR="00AF205B" w:rsidRDefault="00913102" w:rsidP="00AF205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In October 2023</w:t>
            </w:r>
            <w:r w:rsidR="00AF205B">
              <w:rPr>
                <w:rStyle w:val="normaltextrun"/>
                <w:rFonts w:ascii="Calibri" w:eastAsiaTheme="majorEastAsia" w:hAnsi="Calibri" w:cs="Calibri"/>
                <w:sz w:val="22"/>
                <w:szCs w:val="22"/>
              </w:rPr>
              <w:t xml:space="preserve">, all district pupils grades Kindergarten to 12 were screened with the BASC-3 BESS (Behavioral and Emotional Screening System).  Baseline reports demonstrated that district-wide, </w:t>
            </w:r>
            <w:r w:rsidR="00422F36">
              <w:rPr>
                <w:rStyle w:val="normaltextrun"/>
                <w:rFonts w:ascii="Calibri" w:eastAsiaTheme="majorEastAsia" w:hAnsi="Calibri" w:cs="Calibri"/>
                <w:sz w:val="22"/>
                <w:szCs w:val="22"/>
              </w:rPr>
              <w:t>9</w:t>
            </w:r>
            <w:r w:rsidR="00AF205B">
              <w:rPr>
                <w:rStyle w:val="normaltextrun"/>
                <w:rFonts w:ascii="Calibri" w:eastAsiaTheme="majorEastAsia" w:hAnsi="Calibri" w:cs="Calibri"/>
                <w:sz w:val="22"/>
                <w:szCs w:val="22"/>
              </w:rPr>
              <w:t>% of elementary students were at the Extremely Elevated Risk level, and 1</w:t>
            </w:r>
            <w:r w:rsidR="00422F36">
              <w:rPr>
                <w:rStyle w:val="normaltextrun"/>
                <w:rFonts w:ascii="Calibri" w:eastAsiaTheme="majorEastAsia" w:hAnsi="Calibri" w:cs="Calibri"/>
                <w:sz w:val="22"/>
                <w:szCs w:val="22"/>
              </w:rPr>
              <w:t>4</w:t>
            </w:r>
            <w:r w:rsidR="00AF205B">
              <w:rPr>
                <w:rStyle w:val="normaltextrun"/>
                <w:rFonts w:ascii="Calibri" w:eastAsiaTheme="majorEastAsia" w:hAnsi="Calibri" w:cs="Calibri"/>
                <w:sz w:val="22"/>
                <w:szCs w:val="22"/>
              </w:rPr>
              <w:t>% had Elevated Risk.  The number of elevated students were most pronounced at the kindergarten and 6</w:t>
            </w:r>
            <w:r w:rsidR="00AF205B">
              <w:rPr>
                <w:rStyle w:val="normaltextrun"/>
                <w:rFonts w:ascii="Calibri" w:eastAsiaTheme="majorEastAsia" w:hAnsi="Calibri" w:cs="Calibri"/>
                <w:sz w:val="17"/>
                <w:szCs w:val="17"/>
                <w:vertAlign w:val="superscript"/>
              </w:rPr>
              <w:t>th</w:t>
            </w:r>
            <w:r w:rsidR="00AF205B">
              <w:rPr>
                <w:rStyle w:val="normaltextrun"/>
                <w:rFonts w:ascii="Calibri" w:eastAsiaTheme="majorEastAsia" w:hAnsi="Calibri" w:cs="Calibri"/>
                <w:sz w:val="22"/>
                <w:szCs w:val="22"/>
              </w:rPr>
              <w:t xml:space="preserve"> grade level</w:t>
            </w:r>
            <w:r w:rsidR="002C02BC">
              <w:rPr>
                <w:rStyle w:val="normaltextrun"/>
                <w:rFonts w:ascii="Calibri" w:eastAsiaTheme="majorEastAsia" w:hAnsi="Calibri" w:cs="Calibri"/>
                <w:sz w:val="22"/>
                <w:szCs w:val="22"/>
              </w:rPr>
              <w:t xml:space="preserve">, a </w:t>
            </w:r>
            <w:r w:rsidR="001E1D8C">
              <w:rPr>
                <w:rStyle w:val="normaltextrun"/>
                <w:rFonts w:ascii="Calibri" w:eastAsiaTheme="majorEastAsia" w:hAnsi="Calibri" w:cs="Calibri"/>
                <w:sz w:val="22"/>
                <w:szCs w:val="22"/>
              </w:rPr>
              <w:t>trend that has remained consistent over the last three years</w:t>
            </w:r>
            <w:r w:rsidR="00AF205B">
              <w:rPr>
                <w:rStyle w:val="normaltextrun"/>
                <w:rFonts w:ascii="Calibri" w:eastAsiaTheme="majorEastAsia" w:hAnsi="Calibri" w:cs="Calibri"/>
                <w:sz w:val="22"/>
                <w:szCs w:val="22"/>
              </w:rPr>
              <w:t xml:space="preserve">.  The district-wide secondary (middle and high school) report revealed </w:t>
            </w:r>
            <w:r w:rsidR="0076686B">
              <w:rPr>
                <w:rStyle w:val="normaltextrun"/>
                <w:rFonts w:ascii="Calibri" w:eastAsiaTheme="majorEastAsia" w:hAnsi="Calibri" w:cs="Calibri"/>
                <w:sz w:val="22"/>
                <w:szCs w:val="22"/>
              </w:rPr>
              <w:t>9</w:t>
            </w:r>
            <w:r w:rsidR="00AF205B">
              <w:rPr>
                <w:rStyle w:val="normaltextrun"/>
                <w:rFonts w:ascii="Calibri" w:eastAsiaTheme="majorEastAsia" w:hAnsi="Calibri" w:cs="Calibri"/>
                <w:sz w:val="22"/>
                <w:szCs w:val="22"/>
              </w:rPr>
              <w:t>% of students screened were at the Extremely Elevated Risk level, and another 2</w:t>
            </w:r>
            <w:r w:rsidR="0076686B">
              <w:rPr>
                <w:rStyle w:val="normaltextrun"/>
                <w:rFonts w:ascii="Calibri" w:eastAsiaTheme="majorEastAsia" w:hAnsi="Calibri" w:cs="Calibri"/>
                <w:sz w:val="22"/>
                <w:szCs w:val="22"/>
              </w:rPr>
              <w:t>3</w:t>
            </w:r>
            <w:r w:rsidR="00AF205B">
              <w:rPr>
                <w:rStyle w:val="normaltextrun"/>
                <w:rFonts w:ascii="Calibri" w:eastAsiaTheme="majorEastAsia" w:hAnsi="Calibri" w:cs="Calibri"/>
                <w:sz w:val="22"/>
                <w:szCs w:val="22"/>
              </w:rPr>
              <w:t>% at the Elevated Risk level</w:t>
            </w:r>
            <w:r w:rsidR="006A7F9C">
              <w:rPr>
                <w:rStyle w:val="normaltextrun"/>
                <w:rFonts w:ascii="Calibri" w:eastAsiaTheme="majorEastAsia" w:hAnsi="Calibri" w:cs="Calibri"/>
                <w:sz w:val="22"/>
                <w:szCs w:val="22"/>
              </w:rPr>
              <w:t xml:space="preserve">. Rather than decrease, the percentages of students at the elevated and extremely elevated risk levels have varied only </w:t>
            </w:r>
            <w:r w:rsidR="00043358">
              <w:rPr>
                <w:rStyle w:val="normaltextrun"/>
                <w:rFonts w:ascii="Calibri" w:eastAsiaTheme="majorEastAsia" w:hAnsi="Calibri" w:cs="Calibri"/>
                <w:sz w:val="22"/>
                <w:szCs w:val="22"/>
              </w:rPr>
              <w:t xml:space="preserve">one percentage point in either direction from baseline screenings in 2022 and 2023. </w:t>
            </w:r>
            <w:r w:rsidR="00820033">
              <w:rPr>
                <w:rStyle w:val="normaltextrun"/>
                <w:rFonts w:ascii="Calibri" w:eastAsiaTheme="majorEastAsia" w:hAnsi="Calibri" w:cs="Calibri"/>
                <w:sz w:val="22"/>
                <w:szCs w:val="22"/>
              </w:rPr>
              <w:t xml:space="preserve">At the same time, the district’s capacity to provide interventions and referrals for other </w:t>
            </w:r>
            <w:r w:rsidR="7D702C35" w:rsidRPr="2D729C12">
              <w:rPr>
                <w:rStyle w:val="normaltextrun"/>
                <w:rFonts w:ascii="Calibri" w:eastAsiaTheme="majorEastAsia" w:hAnsi="Calibri" w:cs="Calibri"/>
                <w:sz w:val="22"/>
                <w:szCs w:val="22"/>
              </w:rPr>
              <w:t>support</w:t>
            </w:r>
            <w:r w:rsidR="00820033">
              <w:rPr>
                <w:rStyle w:val="normaltextrun"/>
                <w:rFonts w:ascii="Calibri" w:eastAsiaTheme="majorEastAsia" w:hAnsi="Calibri" w:cs="Calibri"/>
                <w:sz w:val="22"/>
                <w:szCs w:val="22"/>
              </w:rPr>
              <w:t xml:space="preserve"> has grown</w:t>
            </w:r>
            <w:r w:rsidR="00AA3618">
              <w:rPr>
                <w:rStyle w:val="normaltextrun"/>
                <w:rFonts w:ascii="Calibri" w:eastAsiaTheme="majorEastAsia" w:hAnsi="Calibri" w:cs="Calibri"/>
                <w:sz w:val="22"/>
                <w:szCs w:val="22"/>
              </w:rPr>
              <w:t xml:space="preserve">, yet, at this point a positive impact on student well-being is not measurable. </w:t>
            </w:r>
            <w:r w:rsidR="0034078C">
              <w:rPr>
                <w:rStyle w:val="normaltextrun"/>
                <w:rFonts w:ascii="Calibri" w:eastAsiaTheme="majorEastAsia" w:hAnsi="Calibri" w:cs="Calibri"/>
                <w:sz w:val="22"/>
                <w:szCs w:val="22"/>
              </w:rPr>
              <w:t xml:space="preserve">The DCIP Team acknowledged that while resources and capacity </w:t>
            </w:r>
            <w:r w:rsidR="4EF57D9E" w:rsidRPr="2D729C12">
              <w:rPr>
                <w:rStyle w:val="normaltextrun"/>
                <w:rFonts w:ascii="Calibri" w:eastAsiaTheme="majorEastAsia" w:hAnsi="Calibri" w:cs="Calibri"/>
                <w:sz w:val="22"/>
                <w:szCs w:val="22"/>
              </w:rPr>
              <w:t>have</w:t>
            </w:r>
            <w:r w:rsidR="00492412">
              <w:rPr>
                <w:rStyle w:val="normaltextrun"/>
                <w:rFonts w:ascii="Calibri" w:eastAsiaTheme="majorEastAsia" w:hAnsi="Calibri" w:cs="Calibri"/>
                <w:sz w:val="22"/>
                <w:szCs w:val="22"/>
              </w:rPr>
              <w:t xml:space="preserve"> increased in this area, coordination and oversight are lacking.  </w:t>
            </w:r>
            <w:r w:rsidR="00DD0CAD">
              <w:rPr>
                <w:rStyle w:val="normaltextrun"/>
                <w:rFonts w:ascii="Calibri" w:eastAsiaTheme="majorEastAsia" w:hAnsi="Calibri" w:cs="Calibri"/>
                <w:sz w:val="22"/>
                <w:szCs w:val="22"/>
              </w:rPr>
              <w:t xml:space="preserve">Therefore, strategies around this priority should focus on </w:t>
            </w:r>
            <w:r w:rsidR="006912C7">
              <w:rPr>
                <w:rStyle w:val="normaltextrun"/>
                <w:rFonts w:ascii="Calibri" w:eastAsiaTheme="majorEastAsia" w:hAnsi="Calibri" w:cs="Calibri"/>
                <w:sz w:val="22"/>
                <w:szCs w:val="22"/>
              </w:rPr>
              <w:t>system</w:t>
            </w:r>
            <w:r w:rsidR="00A10791">
              <w:rPr>
                <w:rStyle w:val="normaltextrun"/>
                <w:rFonts w:ascii="Calibri" w:eastAsiaTheme="majorEastAsia" w:hAnsi="Calibri" w:cs="Calibri"/>
                <w:sz w:val="22"/>
                <w:szCs w:val="22"/>
              </w:rPr>
              <w:t xml:space="preserve">s </w:t>
            </w:r>
            <w:r w:rsidR="00436AF1">
              <w:rPr>
                <w:rStyle w:val="normaltextrun"/>
                <w:rFonts w:ascii="Calibri" w:eastAsiaTheme="majorEastAsia" w:hAnsi="Calibri" w:cs="Calibri"/>
                <w:sz w:val="22"/>
                <w:szCs w:val="22"/>
              </w:rPr>
              <w:t>that include robust progress mo</w:t>
            </w:r>
            <w:r w:rsidR="00893A7D">
              <w:rPr>
                <w:rStyle w:val="normaltextrun"/>
                <w:rFonts w:ascii="Calibri" w:eastAsiaTheme="majorEastAsia" w:hAnsi="Calibri" w:cs="Calibri"/>
                <w:sz w:val="22"/>
                <w:szCs w:val="22"/>
              </w:rPr>
              <w:t xml:space="preserve">nitoring and </w:t>
            </w:r>
            <w:r w:rsidR="005B73BB">
              <w:rPr>
                <w:rStyle w:val="normaltextrun"/>
                <w:rFonts w:ascii="Calibri" w:eastAsiaTheme="majorEastAsia" w:hAnsi="Calibri" w:cs="Calibri"/>
                <w:sz w:val="22"/>
                <w:szCs w:val="22"/>
              </w:rPr>
              <w:t>sustainable district protocols and practices.</w:t>
            </w:r>
          </w:p>
          <w:p w14:paraId="26509FA9" w14:textId="4E772D47" w:rsidR="00AF205B" w:rsidRDefault="00AF205B" w:rsidP="00AF205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     </w:t>
            </w:r>
          </w:p>
          <w:p w14:paraId="3B0D4434" w14:textId="77777777" w:rsidR="003E5FE3" w:rsidRDefault="003E5FE3" w:rsidP="003E5FE3">
            <w:pPr>
              <w:tabs>
                <w:tab w:val="left" w:pos="2175"/>
              </w:tabs>
              <w:spacing w:line="257" w:lineRule="auto"/>
              <w:jc w:val="both"/>
            </w:pPr>
            <w:r w:rsidRPr="29208B43">
              <w:rPr>
                <w:rFonts w:ascii="Calibri" w:eastAsia="Calibri" w:hAnsi="Calibri" w:cs="Calibri"/>
                <w:b/>
                <w:bCs/>
              </w:rPr>
              <w:t>The district’s identified schools formulated commitments, listed below, which this priority will support:</w:t>
            </w:r>
          </w:p>
          <w:p w14:paraId="06FE4D92" w14:textId="7FF0128F" w:rsidR="003E5FE3" w:rsidRPr="005D0DF5" w:rsidRDefault="003E5FE3" w:rsidP="003E5FE3">
            <w:pPr>
              <w:rPr>
                <w:rFonts w:eastAsia="Calibri" w:cstheme="minorHAnsi"/>
                <w:color w:val="000000" w:themeColor="text1"/>
              </w:rPr>
            </w:pPr>
            <w:r w:rsidRPr="005D0DF5">
              <w:rPr>
                <w:rFonts w:cstheme="minorHAnsi"/>
                <w:b/>
                <w:bCs/>
              </w:rPr>
              <w:t>NFHS Commitment #</w:t>
            </w:r>
            <w:r w:rsidR="001511CE">
              <w:rPr>
                <w:rFonts w:cstheme="minorHAnsi"/>
                <w:b/>
                <w:bCs/>
              </w:rPr>
              <w:t>1</w:t>
            </w:r>
            <w:r w:rsidRPr="005D0DF5">
              <w:rPr>
                <w:rFonts w:cstheme="minorHAnsi"/>
                <w:b/>
                <w:bCs/>
              </w:rPr>
              <w:t xml:space="preserve"> - </w:t>
            </w:r>
            <w:r w:rsidRPr="005D0DF5">
              <w:rPr>
                <w:rFonts w:eastAsia="Calibri" w:cstheme="minorHAnsi"/>
                <w:color w:val="000000" w:themeColor="text1"/>
              </w:rPr>
              <w:t xml:space="preserve">We commit to </w:t>
            </w:r>
            <w:r w:rsidR="00AB097C">
              <w:rPr>
                <w:rFonts w:eastAsia="Calibri" w:cstheme="minorHAnsi"/>
                <w:color w:val="000000" w:themeColor="text1"/>
              </w:rPr>
              <w:t xml:space="preserve">engaging </w:t>
            </w:r>
            <w:r w:rsidR="00301F11">
              <w:rPr>
                <w:rFonts w:eastAsia="Calibri" w:cstheme="minorHAnsi"/>
                <w:color w:val="000000" w:themeColor="text1"/>
              </w:rPr>
              <w:t>students in experiences that immerse them in a safe, culturally response, and social emotiona</w:t>
            </w:r>
            <w:r w:rsidR="001511CE">
              <w:rPr>
                <w:rFonts w:eastAsia="Calibri" w:cstheme="minorHAnsi"/>
                <w:color w:val="000000" w:themeColor="text1"/>
              </w:rPr>
              <w:t xml:space="preserve">l learning environment to build social, emotional, and cognitive skills for their future. </w:t>
            </w:r>
          </w:p>
          <w:p w14:paraId="64F282E0" w14:textId="3EDADE9E" w:rsidR="003E5FE3" w:rsidRPr="005D0DF5" w:rsidRDefault="003E5FE3" w:rsidP="003E5FE3">
            <w:pPr>
              <w:rPr>
                <w:rFonts w:eastAsia="Calibri" w:cstheme="minorHAnsi"/>
                <w:color w:val="000000" w:themeColor="text1"/>
              </w:rPr>
            </w:pPr>
            <w:r w:rsidRPr="005D0DF5">
              <w:rPr>
                <w:rStyle w:val="normaltextrun"/>
                <w:rFonts w:eastAsia="Calibri" w:cstheme="minorHAnsi"/>
                <w:b/>
                <w:bCs/>
                <w:color w:val="000000" w:themeColor="text1"/>
              </w:rPr>
              <w:t>GPS Commitment #</w:t>
            </w:r>
            <w:r w:rsidR="00B14177">
              <w:rPr>
                <w:rStyle w:val="normaltextrun"/>
                <w:rFonts w:eastAsia="Calibri" w:cstheme="minorHAnsi"/>
                <w:b/>
                <w:bCs/>
                <w:color w:val="000000" w:themeColor="text1"/>
              </w:rPr>
              <w:t>1</w:t>
            </w:r>
            <w:r>
              <w:rPr>
                <w:rStyle w:val="normaltextrun"/>
                <w:rFonts w:eastAsia="Calibri" w:cstheme="minorHAnsi"/>
                <w:b/>
                <w:bCs/>
                <w:color w:val="000000" w:themeColor="text1"/>
              </w:rPr>
              <w:t xml:space="preserve"> </w:t>
            </w:r>
            <w:r w:rsidRPr="005D0DF5">
              <w:rPr>
                <w:rStyle w:val="normaltextrun"/>
                <w:rFonts w:eastAsia="Calibri" w:cstheme="minorHAnsi"/>
                <w:color w:val="000000" w:themeColor="text1"/>
              </w:rPr>
              <w:t xml:space="preserve">- </w:t>
            </w:r>
            <w:r w:rsidRPr="005D0DF5">
              <w:rPr>
                <w:rFonts w:eastAsia="Calibri" w:cstheme="minorHAnsi"/>
                <w:color w:val="000000" w:themeColor="text1"/>
              </w:rPr>
              <w:t>We commit t</w:t>
            </w:r>
            <w:r w:rsidR="00110CCB">
              <w:rPr>
                <w:rFonts w:eastAsia="Calibri" w:cstheme="minorHAnsi"/>
                <w:color w:val="000000" w:themeColor="text1"/>
              </w:rPr>
              <w:t>hat every child and staff member feel safe, celebrated, respected, supported and has a true sense of belonging.</w:t>
            </w:r>
          </w:p>
          <w:p w14:paraId="4693A4FD" w14:textId="0BC41385" w:rsidR="003E5FE3" w:rsidRPr="005D0DF5" w:rsidRDefault="003E5FE3" w:rsidP="003E5FE3">
            <w:pPr>
              <w:rPr>
                <w:rFonts w:eastAsia="Calibri" w:cstheme="minorHAnsi"/>
                <w:color w:val="000000" w:themeColor="text1"/>
              </w:rPr>
            </w:pPr>
            <w:r w:rsidRPr="005D0DF5">
              <w:rPr>
                <w:rFonts w:cstheme="minorHAnsi"/>
                <w:b/>
              </w:rPr>
              <w:t>79</w:t>
            </w:r>
            <w:r w:rsidRPr="005D0DF5">
              <w:rPr>
                <w:rFonts w:cstheme="minorHAnsi"/>
                <w:b/>
                <w:vertAlign w:val="superscript"/>
              </w:rPr>
              <w:t>th</w:t>
            </w:r>
            <w:r w:rsidRPr="005D0DF5">
              <w:rPr>
                <w:rFonts w:cstheme="minorHAnsi"/>
                <w:b/>
              </w:rPr>
              <w:t xml:space="preserve"> street Elementary Commitment #</w:t>
            </w:r>
            <w:r w:rsidR="00B14177">
              <w:rPr>
                <w:rFonts w:cstheme="minorHAnsi"/>
                <w:b/>
              </w:rPr>
              <w:t>1</w:t>
            </w:r>
            <w:r w:rsidRPr="005D0DF5">
              <w:rPr>
                <w:rFonts w:cstheme="minorHAnsi"/>
                <w:b/>
              </w:rPr>
              <w:t xml:space="preserve"> – </w:t>
            </w:r>
            <w:r w:rsidR="006910B6">
              <w:rPr>
                <w:rStyle w:val="normaltextrun"/>
                <w:rFonts w:ascii="Calibri" w:hAnsi="Calibri" w:cs="Calibri"/>
                <w:color w:val="000000"/>
                <w:shd w:val="clear" w:color="auto" w:fill="FFFFFF"/>
              </w:rPr>
              <w:t>We commit to comprehending and addressing the diverse needs within our school community.  We will foster stronger interpersonal relationships among students, teachers, and families.  Through this effort, we will cultivate a positive and safe school environment.</w:t>
            </w:r>
          </w:p>
          <w:p w14:paraId="70D9D04F" w14:textId="77777777" w:rsidR="007E46C2" w:rsidRDefault="007E46C2" w:rsidP="0011643F">
            <w:pPr>
              <w:tabs>
                <w:tab w:val="left" w:pos="2175"/>
              </w:tabs>
              <w:jc w:val="both"/>
              <w:rPr>
                <w:rFonts w:eastAsia="Times New Roman" w:cs="Calibri"/>
              </w:rPr>
            </w:pPr>
          </w:p>
          <w:p w14:paraId="0F1A480E" w14:textId="7A2ECF76" w:rsidR="007E0932" w:rsidRPr="008449B9" w:rsidRDefault="007E0932" w:rsidP="0011643F">
            <w:pPr>
              <w:tabs>
                <w:tab w:val="left" w:pos="2175"/>
              </w:tabs>
              <w:jc w:val="both"/>
              <w:rPr>
                <w:rFonts w:eastAsia="Times New Roman" w:cs="Calibri"/>
              </w:rPr>
            </w:pPr>
          </w:p>
        </w:tc>
      </w:tr>
    </w:tbl>
    <w:p w14:paraId="27F71D4A" w14:textId="2A22C4E9" w:rsidR="0037067C" w:rsidRDefault="0037067C">
      <w:pPr>
        <w:spacing w:after="0" w:line="240" w:lineRule="auto"/>
        <w:rPr>
          <w:rFonts w:ascii="Calibri" w:eastAsia="Times New Roman" w:hAnsi="Calibri" w:cs="Calibri"/>
          <w:b/>
          <w:bCs/>
        </w:rPr>
      </w:pPr>
    </w:p>
    <w:p w14:paraId="4E2B6B43" w14:textId="77777777" w:rsidR="007E46C2" w:rsidRDefault="007E46C2" w:rsidP="00F83B3A">
      <w:pPr>
        <w:pStyle w:val="Heading2"/>
      </w:pPr>
      <w:r>
        <w:t>Key Strategies and Resources</w:t>
      </w:r>
    </w:p>
    <w:tbl>
      <w:tblPr>
        <w:tblStyle w:val="GridTable4-Accent1"/>
        <w:tblW w:w="10715" w:type="dxa"/>
        <w:jc w:val="center"/>
        <w:tblLook w:val="04A0" w:firstRow="1" w:lastRow="0" w:firstColumn="1" w:lastColumn="0" w:noHBand="0" w:noVBand="1"/>
      </w:tblPr>
      <w:tblGrid>
        <w:gridCol w:w="3055"/>
        <w:gridCol w:w="4320"/>
        <w:gridCol w:w="3340"/>
      </w:tblGrid>
      <w:tr w:rsidR="00FD2BBA" w:rsidRPr="00BE355D" w14:paraId="2092D0D6" w14:textId="77777777" w:rsidTr="5FA65590">
        <w:trPr>
          <w:cnfStyle w:val="100000000000" w:firstRow="1" w:lastRow="0" w:firstColumn="0" w:lastColumn="0" w:oddVBand="0" w:evenVBand="0" w:oddHBand="0"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1F497D" w:themeFill="text2"/>
          </w:tcPr>
          <w:p w14:paraId="2DD9D42F" w14:textId="77777777" w:rsidR="00FD2BBA" w:rsidRPr="007A2F68" w:rsidRDefault="00FD2BBA" w:rsidP="0011643F">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4320" w:type="dxa"/>
            <w:shd w:val="clear" w:color="auto" w:fill="1F497D" w:themeFill="text2"/>
          </w:tcPr>
          <w:p w14:paraId="18ADDA61" w14:textId="77777777" w:rsidR="00FD2BBA" w:rsidRPr="00235F22" w:rsidRDefault="00FD2BBA" w:rsidP="0011643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340" w:type="dxa"/>
            <w:shd w:val="clear" w:color="auto" w:fill="1F497D" w:themeFill="text2"/>
          </w:tcPr>
          <w:p w14:paraId="628EEFCF" w14:textId="77777777" w:rsidR="00FD2BBA" w:rsidRPr="00235F22" w:rsidRDefault="00FD2BBA" w:rsidP="0011643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FD2BBA" w:rsidRPr="00BE355D" w14:paraId="08E38AD0" w14:textId="77777777" w:rsidTr="5FA65590">
        <w:trPr>
          <w:cnfStyle w:val="000000100000" w:firstRow="0" w:lastRow="0" w:firstColumn="0" w:lastColumn="0" w:oddVBand="0" w:evenVBand="0" w:oddHBand="1" w:evenHBand="0" w:firstRowFirstColumn="0" w:firstRowLastColumn="0" w:lastRowFirstColumn="0" w:lastRowLastColumn="0"/>
          <w:trHeight w:val="891"/>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4472C4"/>
          </w:tcPr>
          <w:p w14:paraId="3B626627" w14:textId="77777777" w:rsidR="00FD2BBA" w:rsidRPr="00520959" w:rsidRDefault="00FD2BBA" w:rsidP="0011643F">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4320" w:type="dxa"/>
            <w:shd w:val="clear" w:color="auto" w:fill="4472C4"/>
          </w:tcPr>
          <w:p w14:paraId="48F5B9CA" w14:textId="7FEC00FC" w:rsidR="00FD2BBA" w:rsidRPr="00520959" w:rsidRDefault="00FD2B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r>
              <w:rPr>
                <w:rFonts w:ascii="Gill Sans MT" w:eastAsia="Times New Roman" w:hAnsi="Gill Sans MT" w:cs="Calibri"/>
                <w:color w:val="FFFFFF" w:themeColor="background1"/>
                <w:sz w:val="24"/>
                <w:szCs w:val="24"/>
              </w:rPr>
              <w:t>What will implementation look like in our district?</w:t>
            </w:r>
          </w:p>
        </w:tc>
        <w:tc>
          <w:tcPr>
            <w:tcW w:w="3340" w:type="dxa"/>
            <w:shd w:val="clear" w:color="auto" w:fill="4472C4"/>
          </w:tcPr>
          <w:p w14:paraId="18337386" w14:textId="77777777" w:rsidR="00FD2BBA" w:rsidRPr="00520959" w:rsidRDefault="00FD2B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FD2BBA" w:rsidRPr="00BE355D" w14:paraId="43337434" w14:textId="77777777" w:rsidTr="5FA65590">
        <w:trPr>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1C510AB5" w14:textId="6850137D" w:rsidR="00FD2BBA" w:rsidRPr="00044CA3" w:rsidRDefault="00935E81" w:rsidP="0011643F">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 xml:space="preserve">Create a </w:t>
            </w:r>
            <w:r w:rsidR="000825D3">
              <w:rPr>
                <w:rFonts w:ascii="Calibri" w:eastAsia="Times New Roman" w:hAnsi="Calibri" w:cs="Calibri"/>
                <w:b w:val="0"/>
                <w:bCs w:val="0"/>
              </w:rPr>
              <w:t>sustainability plan to ensure Trauma-Informed Education Practices are implemented district-wide</w:t>
            </w:r>
          </w:p>
        </w:tc>
        <w:tc>
          <w:tcPr>
            <w:tcW w:w="4320" w:type="dxa"/>
          </w:tcPr>
          <w:p w14:paraId="05F1AC0E" w14:textId="77777777" w:rsidR="00FD2BBA" w:rsidRDefault="00EA6963" w:rsidP="002078BD">
            <w:pPr>
              <w:pStyle w:val="ListParagraph"/>
              <w:numPr>
                <w:ilvl w:val="0"/>
                <w:numId w:val="20"/>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rPr>
            </w:pPr>
            <w:r w:rsidRPr="002078BD">
              <w:rPr>
                <w:rFonts w:ascii="Calibri" w:eastAsia="Times New Roman" w:hAnsi="Calibri" w:cs="Calibri"/>
              </w:rPr>
              <w:t>Shift responsibility for training to each school by</w:t>
            </w:r>
            <w:r w:rsidR="00A03A48" w:rsidRPr="002078BD">
              <w:rPr>
                <w:rFonts w:ascii="Calibri" w:eastAsia="Times New Roman" w:hAnsi="Calibri" w:cs="Calibri"/>
              </w:rPr>
              <w:t xml:space="preserve"> installing turnkey trainers prepared to use the University at Buffalo’s Institute on Trauma and Trauma-Informed Care’s </w:t>
            </w:r>
            <w:r w:rsidR="00A03A48" w:rsidRPr="002078BD">
              <w:rPr>
                <w:rFonts w:ascii="Calibri" w:eastAsia="Times New Roman" w:hAnsi="Calibri" w:cs="Calibri"/>
                <w:i/>
                <w:iCs/>
              </w:rPr>
              <w:t>Trauma Toolkit</w:t>
            </w:r>
          </w:p>
          <w:p w14:paraId="5A88B2B5" w14:textId="080C53F5" w:rsidR="002078BD" w:rsidRPr="004C5FE0" w:rsidRDefault="005945DF" w:rsidP="002078BD">
            <w:pPr>
              <w:pStyle w:val="ListParagraph"/>
              <w:numPr>
                <w:ilvl w:val="0"/>
                <w:numId w:val="20"/>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rPr>
            </w:pPr>
            <w:r>
              <w:rPr>
                <w:rFonts w:ascii="Calibri" w:eastAsia="Times New Roman" w:hAnsi="Calibri" w:cs="Calibri"/>
              </w:rPr>
              <w:t>Produce guidance which defines and clarifies roles of the District Response Team</w:t>
            </w:r>
            <w:r w:rsidR="004C5FE0">
              <w:rPr>
                <w:rFonts w:ascii="Calibri" w:eastAsia="Times New Roman" w:hAnsi="Calibri" w:cs="Calibri"/>
              </w:rPr>
              <w:t>, School Champion Teams and School Crisis/Threat Assessment Teams</w:t>
            </w:r>
          </w:p>
          <w:p w14:paraId="70ED9084" w14:textId="2A04947A" w:rsidR="004C5FE0" w:rsidRPr="0000732D" w:rsidRDefault="00170246" w:rsidP="002078BD">
            <w:pPr>
              <w:pStyle w:val="ListParagraph"/>
              <w:numPr>
                <w:ilvl w:val="0"/>
                <w:numId w:val="20"/>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rPr>
            </w:pPr>
            <w:r>
              <w:rPr>
                <w:rFonts w:ascii="Calibri" w:eastAsia="Times New Roman" w:hAnsi="Calibri" w:cs="Calibri"/>
              </w:rPr>
              <w:t xml:space="preserve">Prepare subcommittees for Community Outreach, Messaging and Training to </w:t>
            </w:r>
            <w:r w:rsidR="00890C3F">
              <w:rPr>
                <w:rFonts w:ascii="Calibri" w:eastAsia="Times New Roman" w:hAnsi="Calibri" w:cs="Calibri"/>
              </w:rPr>
              <w:t xml:space="preserve">produce long and short-term goals and </w:t>
            </w:r>
            <w:r w:rsidR="00AD7751">
              <w:rPr>
                <w:rFonts w:ascii="Calibri" w:eastAsia="Times New Roman" w:hAnsi="Calibri" w:cs="Calibri"/>
              </w:rPr>
              <w:t>action plans</w:t>
            </w:r>
            <w:r w:rsidR="00006342">
              <w:rPr>
                <w:rFonts w:ascii="Calibri" w:eastAsia="Times New Roman" w:hAnsi="Calibri" w:cs="Calibri"/>
              </w:rPr>
              <w:t xml:space="preserve">, including </w:t>
            </w:r>
            <w:r w:rsidR="000C5CC9">
              <w:rPr>
                <w:rFonts w:ascii="Calibri" w:eastAsia="Times New Roman" w:hAnsi="Calibri" w:cs="Calibri"/>
              </w:rPr>
              <w:t xml:space="preserve">role of a </w:t>
            </w:r>
            <w:r w:rsidR="0000732D">
              <w:rPr>
                <w:rFonts w:ascii="Calibri" w:eastAsia="Times New Roman" w:hAnsi="Calibri" w:cs="Calibri"/>
              </w:rPr>
              <w:t>lead facilitator,</w:t>
            </w:r>
            <w:r w:rsidR="00890C3F">
              <w:rPr>
                <w:rFonts w:ascii="Calibri" w:eastAsia="Times New Roman" w:hAnsi="Calibri" w:cs="Calibri"/>
              </w:rPr>
              <w:t xml:space="preserve"> s</w:t>
            </w:r>
            <w:r w:rsidR="00006342">
              <w:rPr>
                <w:rFonts w:ascii="Calibri" w:eastAsia="Times New Roman" w:hAnsi="Calibri" w:cs="Calibri"/>
              </w:rPr>
              <w:t>uch that they become</w:t>
            </w:r>
            <w:r w:rsidR="00890C3F">
              <w:rPr>
                <w:rFonts w:ascii="Calibri" w:eastAsia="Times New Roman" w:hAnsi="Calibri" w:cs="Calibri"/>
              </w:rPr>
              <w:t xml:space="preserve"> </w:t>
            </w:r>
            <w:r w:rsidR="00006342">
              <w:rPr>
                <w:rFonts w:ascii="Calibri" w:eastAsia="Times New Roman" w:hAnsi="Calibri" w:cs="Calibri"/>
              </w:rPr>
              <w:t xml:space="preserve">self-sustaining </w:t>
            </w:r>
          </w:p>
          <w:p w14:paraId="1F1D8B91" w14:textId="1891E33D" w:rsidR="0000732D" w:rsidRPr="00F72884" w:rsidRDefault="00521E3B" w:rsidP="002078BD">
            <w:pPr>
              <w:pStyle w:val="ListParagraph"/>
              <w:numPr>
                <w:ilvl w:val="0"/>
                <w:numId w:val="20"/>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rPr>
            </w:pPr>
            <w:r>
              <w:rPr>
                <w:rFonts w:ascii="Calibri" w:eastAsia="Times New Roman" w:hAnsi="Calibri" w:cs="Calibri"/>
              </w:rPr>
              <w:t>Create a Steering Team which will meet monthly and oversee all aspects of district implementation</w:t>
            </w:r>
            <w:r w:rsidR="00F72884">
              <w:rPr>
                <w:rFonts w:ascii="Calibri" w:eastAsia="Times New Roman" w:hAnsi="Calibri" w:cs="Calibri"/>
              </w:rPr>
              <w:t>, eventually independent of university support</w:t>
            </w:r>
          </w:p>
          <w:p w14:paraId="28C038FF" w14:textId="2A52B01B" w:rsidR="00F72884" w:rsidRPr="00F72884" w:rsidRDefault="00F72884" w:rsidP="002078BD">
            <w:pPr>
              <w:pStyle w:val="ListParagraph"/>
              <w:numPr>
                <w:ilvl w:val="0"/>
                <w:numId w:val="20"/>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rPr>
            </w:pPr>
            <w:r>
              <w:rPr>
                <w:rFonts w:ascii="Calibri" w:eastAsia="Times New Roman" w:hAnsi="Calibri" w:cs="Calibri"/>
              </w:rPr>
              <w:t>Create a District Office/Central Champion Team</w:t>
            </w:r>
          </w:p>
          <w:p w14:paraId="08C15761" w14:textId="3694FEB3" w:rsidR="00F72884" w:rsidRPr="004D03D5" w:rsidRDefault="00077EAF" w:rsidP="002078BD">
            <w:pPr>
              <w:pStyle w:val="ListParagraph"/>
              <w:numPr>
                <w:ilvl w:val="0"/>
                <w:numId w:val="20"/>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rPr>
            </w:pPr>
            <w:r>
              <w:rPr>
                <w:rFonts w:ascii="Calibri" w:eastAsia="Times New Roman" w:hAnsi="Calibri" w:cs="Calibri"/>
              </w:rPr>
              <w:t xml:space="preserve">Include TI-EP Plan development </w:t>
            </w:r>
            <w:r w:rsidR="00953F6B">
              <w:rPr>
                <w:rFonts w:ascii="Calibri" w:eastAsia="Times New Roman" w:hAnsi="Calibri" w:cs="Calibri"/>
              </w:rPr>
              <w:t>as a supplemental summer task along with creation of school SCEPs, and embed monitoring of plans within bi-annual SCEP review with the Superinten</w:t>
            </w:r>
            <w:r w:rsidR="004D03D5">
              <w:rPr>
                <w:rFonts w:ascii="Calibri" w:eastAsia="Times New Roman" w:hAnsi="Calibri" w:cs="Calibri"/>
              </w:rPr>
              <w:t>dent’s cabinet</w:t>
            </w:r>
          </w:p>
          <w:p w14:paraId="3913FB26" w14:textId="292EE252" w:rsidR="004D03D5" w:rsidRPr="007E56D3" w:rsidRDefault="0BFCF1EB" w:rsidP="5FA65590">
            <w:pPr>
              <w:pStyle w:val="ListParagraph"/>
              <w:numPr>
                <w:ilvl w:val="0"/>
                <w:numId w:val="20"/>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rPr>
            </w:pPr>
            <w:r w:rsidRPr="5FA65590">
              <w:rPr>
                <w:rFonts w:ascii="Calibri" w:eastAsia="Times New Roman" w:hAnsi="Calibri" w:cs="Calibri"/>
              </w:rPr>
              <w:t xml:space="preserve">Embed Trauma 101 training in </w:t>
            </w:r>
            <w:r w:rsidR="2F5B029B" w:rsidRPr="5FA65590">
              <w:rPr>
                <w:rFonts w:ascii="Calibri" w:eastAsia="Times New Roman" w:hAnsi="Calibri" w:cs="Calibri"/>
              </w:rPr>
              <w:t>all future New Employ</w:t>
            </w:r>
            <w:r w:rsidR="5C8CB01C" w:rsidRPr="5FA65590">
              <w:rPr>
                <w:rFonts w:ascii="Calibri" w:eastAsia="Times New Roman" w:hAnsi="Calibri" w:cs="Calibri"/>
              </w:rPr>
              <w:t>ee</w:t>
            </w:r>
            <w:r w:rsidR="2F5B029B" w:rsidRPr="5FA65590">
              <w:rPr>
                <w:rFonts w:ascii="Calibri" w:eastAsia="Times New Roman" w:hAnsi="Calibri" w:cs="Calibri"/>
              </w:rPr>
              <w:t xml:space="preserve"> Orientation schedules</w:t>
            </w:r>
          </w:p>
          <w:p w14:paraId="5B844508" w14:textId="1EB6AD8B" w:rsidR="007E56D3" w:rsidRPr="002078BD" w:rsidRDefault="00B23331" w:rsidP="002078BD">
            <w:pPr>
              <w:pStyle w:val="ListParagraph"/>
              <w:numPr>
                <w:ilvl w:val="0"/>
                <w:numId w:val="20"/>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rPr>
            </w:pPr>
            <w:r>
              <w:rPr>
                <w:rFonts w:ascii="Calibri" w:eastAsia="Times New Roman" w:hAnsi="Calibri" w:cs="Calibri"/>
              </w:rPr>
              <w:t xml:space="preserve">Draft an organizing structure </w:t>
            </w:r>
            <w:r w:rsidR="0048771A">
              <w:rPr>
                <w:rFonts w:ascii="Calibri" w:eastAsia="Times New Roman" w:hAnsi="Calibri" w:cs="Calibri"/>
              </w:rPr>
              <w:t xml:space="preserve">and training toolkit </w:t>
            </w:r>
            <w:r>
              <w:rPr>
                <w:rFonts w:ascii="Calibri" w:eastAsia="Times New Roman" w:hAnsi="Calibri" w:cs="Calibri"/>
              </w:rPr>
              <w:t>to ensure sustainability of cur</w:t>
            </w:r>
            <w:r w:rsidR="0048771A">
              <w:rPr>
                <w:rFonts w:ascii="Calibri" w:eastAsia="Times New Roman" w:hAnsi="Calibri" w:cs="Calibri"/>
              </w:rPr>
              <w:t xml:space="preserve">rent </w:t>
            </w:r>
            <w:r>
              <w:rPr>
                <w:rFonts w:ascii="Calibri" w:eastAsia="Times New Roman" w:hAnsi="Calibri" w:cs="Calibri"/>
              </w:rPr>
              <w:t xml:space="preserve">Student </w:t>
            </w:r>
            <w:r>
              <w:rPr>
                <w:rFonts w:ascii="Calibri" w:eastAsia="Times New Roman" w:hAnsi="Calibri" w:cs="Calibri"/>
              </w:rPr>
              <w:lastRenderedPageBreak/>
              <w:t>Champion Teams at the middle and high schools, to include expansion to each elementary school’s 5</w:t>
            </w:r>
            <w:r w:rsidRPr="00B23331">
              <w:rPr>
                <w:rFonts w:ascii="Calibri" w:eastAsia="Times New Roman" w:hAnsi="Calibri" w:cs="Calibri"/>
                <w:vertAlign w:val="superscript"/>
              </w:rPr>
              <w:t>th</w:t>
            </w:r>
            <w:r>
              <w:rPr>
                <w:rFonts w:ascii="Calibri" w:eastAsia="Times New Roman" w:hAnsi="Calibri" w:cs="Calibri"/>
              </w:rPr>
              <w:t xml:space="preserve"> and 6</w:t>
            </w:r>
            <w:r w:rsidRPr="00B23331">
              <w:rPr>
                <w:rFonts w:ascii="Calibri" w:eastAsia="Times New Roman" w:hAnsi="Calibri" w:cs="Calibri"/>
                <w:vertAlign w:val="superscript"/>
              </w:rPr>
              <w:t>th</w:t>
            </w:r>
            <w:r>
              <w:rPr>
                <w:rFonts w:ascii="Calibri" w:eastAsia="Times New Roman" w:hAnsi="Calibri" w:cs="Calibri"/>
              </w:rPr>
              <w:t xml:space="preserve"> grade population</w:t>
            </w:r>
          </w:p>
          <w:p w14:paraId="6C147D9F" w14:textId="3450419B" w:rsidR="002078BD" w:rsidRPr="002078BD" w:rsidRDefault="002078BD"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0" w:type="dxa"/>
          </w:tcPr>
          <w:p w14:paraId="71D6D88E" w14:textId="77777777" w:rsidR="00FD2BBA" w:rsidRDefault="00707039"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lastRenderedPageBreak/>
              <w:t xml:space="preserve">Most work will be in-kind, however, funds </w:t>
            </w:r>
            <w:r w:rsidR="001D60C5">
              <w:rPr>
                <w:rFonts w:ascii="Calibri" w:eastAsia="Times New Roman" w:hAnsi="Calibri" w:cs="Calibri"/>
              </w:rPr>
              <w:t>from</w:t>
            </w:r>
            <w:r w:rsidR="00385011">
              <w:rPr>
                <w:rFonts w:ascii="Calibri" w:eastAsia="Times New Roman" w:hAnsi="Calibri" w:cs="Calibri"/>
              </w:rPr>
              <w:t xml:space="preserve"> the district’s mental health support grants will be dedicated as necessary</w:t>
            </w:r>
          </w:p>
          <w:p w14:paraId="31036027" w14:textId="77777777" w:rsidR="00385011" w:rsidRDefault="00385011"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9447B1B" w14:textId="25C9516E" w:rsidR="00385011" w:rsidRPr="006B5475" w:rsidRDefault="00385011"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A district office </w:t>
            </w:r>
            <w:r w:rsidR="008E3628">
              <w:rPr>
                <w:rFonts w:ascii="Calibri" w:eastAsia="Times New Roman" w:hAnsi="Calibri" w:cs="Calibri"/>
              </w:rPr>
              <w:t>administrator</w:t>
            </w:r>
            <w:r>
              <w:rPr>
                <w:rFonts w:ascii="Calibri" w:eastAsia="Times New Roman" w:hAnsi="Calibri" w:cs="Calibri"/>
              </w:rPr>
              <w:t xml:space="preserve"> will </w:t>
            </w:r>
            <w:r w:rsidR="008E3628">
              <w:rPr>
                <w:rFonts w:ascii="Calibri" w:eastAsia="Times New Roman" w:hAnsi="Calibri" w:cs="Calibri"/>
              </w:rPr>
              <w:t xml:space="preserve">oversee </w:t>
            </w:r>
            <w:r w:rsidR="003A0004">
              <w:rPr>
                <w:rFonts w:ascii="Calibri" w:eastAsia="Times New Roman" w:hAnsi="Calibri" w:cs="Calibri"/>
              </w:rPr>
              <w:t>maintenance of this initiative as part of her/his duties</w:t>
            </w:r>
          </w:p>
        </w:tc>
      </w:tr>
      <w:tr w:rsidR="00FD2BBA" w:rsidRPr="00BE355D" w14:paraId="2F235032" w14:textId="77777777" w:rsidTr="5FA65590">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27FDCDFA" w14:textId="212F739A" w:rsidR="00FD2BBA" w:rsidRPr="00044CA3" w:rsidRDefault="00F0059C" w:rsidP="0011643F">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 xml:space="preserve">Update </w:t>
            </w:r>
            <w:r w:rsidR="00212192">
              <w:rPr>
                <w:rFonts w:ascii="Calibri" w:eastAsia="Times New Roman" w:hAnsi="Calibri" w:cs="Calibri"/>
                <w:b w:val="0"/>
                <w:bCs w:val="0"/>
              </w:rPr>
              <w:t xml:space="preserve">District Social Work and Counseling staff Work Plans </w:t>
            </w:r>
          </w:p>
        </w:tc>
        <w:tc>
          <w:tcPr>
            <w:tcW w:w="4320" w:type="dxa"/>
          </w:tcPr>
          <w:p w14:paraId="629BD3CC" w14:textId="77777777" w:rsidR="00FD2BBA" w:rsidRDefault="00557CE8" w:rsidP="002823DA">
            <w:pPr>
              <w:pStyle w:val="ListParagraph"/>
              <w:numPr>
                <w:ilvl w:val="0"/>
                <w:numId w:val="21"/>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Draft a District Social Work Plan which</w:t>
            </w:r>
          </w:p>
          <w:p w14:paraId="09796C09" w14:textId="77777777" w:rsidR="00557CE8" w:rsidRDefault="00557CE8" w:rsidP="00557CE8">
            <w:pPr>
              <w:pStyle w:val="ListParagraph"/>
              <w:numPr>
                <w:ilvl w:val="1"/>
                <w:numId w:val="21"/>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Defines </w:t>
            </w:r>
            <w:r w:rsidR="00CB3F92">
              <w:rPr>
                <w:rFonts w:ascii="Calibri" w:eastAsia="Times New Roman" w:hAnsi="Calibri" w:cs="Calibri"/>
              </w:rPr>
              <w:t>roles</w:t>
            </w:r>
          </w:p>
          <w:p w14:paraId="6C97B202" w14:textId="77777777" w:rsidR="00CB3F92" w:rsidRDefault="00CB3F92" w:rsidP="00557CE8">
            <w:pPr>
              <w:pStyle w:val="ListParagraph"/>
              <w:numPr>
                <w:ilvl w:val="1"/>
                <w:numId w:val="21"/>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Clarifies referral and intervention procedures</w:t>
            </w:r>
          </w:p>
          <w:p w14:paraId="4B386443" w14:textId="1C55FFEE" w:rsidR="00CB3F92" w:rsidRDefault="00D76700" w:rsidP="00557CE8">
            <w:pPr>
              <w:pStyle w:val="ListParagraph"/>
              <w:numPr>
                <w:ilvl w:val="1"/>
                <w:numId w:val="21"/>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Establishe</w:t>
            </w:r>
            <w:r w:rsidR="00FE3732">
              <w:rPr>
                <w:rFonts w:ascii="Calibri" w:eastAsia="Times New Roman" w:hAnsi="Calibri" w:cs="Calibri"/>
              </w:rPr>
              <w:t>s</w:t>
            </w:r>
            <w:r>
              <w:rPr>
                <w:rFonts w:ascii="Calibri" w:eastAsia="Times New Roman" w:hAnsi="Calibri" w:cs="Calibri"/>
              </w:rPr>
              <w:t xml:space="preserve"> protocols for interacting with community-based organizations</w:t>
            </w:r>
          </w:p>
          <w:p w14:paraId="6C863586" w14:textId="77777777" w:rsidR="00D76700" w:rsidRDefault="00903218" w:rsidP="00D76700">
            <w:pPr>
              <w:pStyle w:val="ListParagraph"/>
              <w:numPr>
                <w:ilvl w:val="0"/>
                <w:numId w:val="21"/>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Update the District School Counseling plan to ensure alignment and appropriate overlap/coordination with the Social Work Plan</w:t>
            </w:r>
          </w:p>
          <w:p w14:paraId="1051E0CC" w14:textId="77777777" w:rsidR="00B573E8" w:rsidRDefault="00B573E8" w:rsidP="00D76700">
            <w:pPr>
              <w:pStyle w:val="ListParagraph"/>
              <w:numPr>
                <w:ilvl w:val="0"/>
                <w:numId w:val="21"/>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Build district and community awareness around the recently established District Family Support Center by </w:t>
            </w:r>
            <w:r w:rsidR="00BA3544">
              <w:rPr>
                <w:rFonts w:ascii="Calibri" w:eastAsia="Times New Roman" w:hAnsi="Calibri" w:cs="Calibri"/>
              </w:rPr>
              <w:t>holding multiple activities, to include:</w:t>
            </w:r>
          </w:p>
          <w:p w14:paraId="5D7A64BF" w14:textId="77777777" w:rsidR="00BA3544" w:rsidRDefault="00BA3544" w:rsidP="00BA3544">
            <w:pPr>
              <w:pStyle w:val="ListParagraph"/>
              <w:numPr>
                <w:ilvl w:val="1"/>
                <w:numId w:val="21"/>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A </w:t>
            </w:r>
            <w:r w:rsidR="002B53A0">
              <w:rPr>
                <w:rFonts w:ascii="Calibri" w:eastAsia="Times New Roman" w:hAnsi="Calibri" w:cs="Calibri"/>
              </w:rPr>
              <w:t>Superintendent’s press conference</w:t>
            </w:r>
          </w:p>
          <w:p w14:paraId="6A8B9E80" w14:textId="77777777" w:rsidR="002B53A0" w:rsidRDefault="002B53A0" w:rsidP="00BA3544">
            <w:pPr>
              <w:pStyle w:val="ListParagraph"/>
              <w:numPr>
                <w:ilvl w:val="1"/>
                <w:numId w:val="21"/>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Orientation and Open House for District student support staff</w:t>
            </w:r>
          </w:p>
          <w:p w14:paraId="641252E9" w14:textId="77777777" w:rsidR="002B53A0" w:rsidRDefault="00C22EAA" w:rsidP="00BA3544">
            <w:pPr>
              <w:pStyle w:val="ListParagraph"/>
              <w:numPr>
                <w:ilvl w:val="1"/>
                <w:numId w:val="21"/>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Circulation of informational messages for all school staff</w:t>
            </w:r>
          </w:p>
          <w:p w14:paraId="4ED3B68D" w14:textId="67968B14" w:rsidR="004D079B" w:rsidRPr="002823DA" w:rsidRDefault="00560E4F" w:rsidP="00BA3544">
            <w:pPr>
              <w:pStyle w:val="ListParagraph"/>
              <w:numPr>
                <w:ilvl w:val="1"/>
                <w:numId w:val="21"/>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Plan for orientation to and dissemination to staff which goes beyond simple distribution </w:t>
            </w:r>
            <w:r w:rsidR="00A63D71">
              <w:rPr>
                <w:rFonts w:ascii="Calibri" w:eastAsia="Times New Roman" w:hAnsi="Calibri" w:cs="Calibri"/>
              </w:rPr>
              <w:t xml:space="preserve">to include examination and discussion </w:t>
            </w:r>
          </w:p>
        </w:tc>
        <w:tc>
          <w:tcPr>
            <w:tcW w:w="3340" w:type="dxa"/>
          </w:tcPr>
          <w:p w14:paraId="6E95DA1C" w14:textId="77777777" w:rsidR="00CC01AA" w:rsidRDefault="00CC01AA" w:rsidP="00CC01A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Most work will be in-kind, however, funds from the district’s mental health support grants will be dedicated as necessary</w:t>
            </w:r>
          </w:p>
          <w:p w14:paraId="05DD59E3" w14:textId="77777777" w:rsidR="00CC01AA" w:rsidRDefault="00CC01AA" w:rsidP="00CC01A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FF32D71" w14:textId="17CE1ABB" w:rsidR="00FD2BBA" w:rsidRPr="003F585C" w:rsidRDefault="00CC01AA" w:rsidP="00CC01A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Pr>
                <w:rFonts w:ascii="Calibri" w:eastAsia="Times New Roman" w:hAnsi="Calibri" w:cs="Calibri"/>
              </w:rPr>
              <w:t>A district office administrator will oversee maintenance of this initiative as part of her/his duties</w:t>
            </w:r>
          </w:p>
        </w:tc>
      </w:tr>
      <w:tr w:rsidR="00FD2BBA" w:rsidRPr="00BE355D" w14:paraId="083C20A3" w14:textId="77777777" w:rsidTr="5FA65590">
        <w:trPr>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78C869A6" w14:textId="06494C79" w:rsidR="00FD2BBA" w:rsidRPr="00044CA3" w:rsidRDefault="006630C1" w:rsidP="0011643F">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Expand accessibility to the District Family Support Center by</w:t>
            </w:r>
            <w:r w:rsidR="00B930C9">
              <w:rPr>
                <w:rFonts w:ascii="Calibri" w:eastAsia="Times New Roman" w:hAnsi="Calibri" w:cs="Calibri"/>
                <w:b w:val="0"/>
                <w:bCs w:val="0"/>
              </w:rPr>
              <w:t xml:space="preserve"> e</w:t>
            </w:r>
            <w:r w:rsidR="00B565B2">
              <w:rPr>
                <w:rFonts w:ascii="Calibri" w:eastAsia="Times New Roman" w:hAnsi="Calibri" w:cs="Calibri"/>
                <w:b w:val="0"/>
                <w:bCs w:val="0"/>
              </w:rPr>
              <w:t>ngag</w:t>
            </w:r>
            <w:r w:rsidR="006E1F41">
              <w:rPr>
                <w:rFonts w:ascii="Calibri" w:eastAsia="Times New Roman" w:hAnsi="Calibri" w:cs="Calibri"/>
                <w:b w:val="0"/>
                <w:bCs w:val="0"/>
              </w:rPr>
              <w:t>ing</w:t>
            </w:r>
            <w:r w:rsidR="00B565B2">
              <w:rPr>
                <w:rFonts w:ascii="Calibri" w:eastAsia="Times New Roman" w:hAnsi="Calibri" w:cs="Calibri"/>
                <w:b w:val="0"/>
                <w:bCs w:val="0"/>
              </w:rPr>
              <w:t xml:space="preserve"> key staff </w:t>
            </w:r>
            <w:r w:rsidR="00E6110C">
              <w:rPr>
                <w:rFonts w:ascii="Calibri" w:eastAsia="Times New Roman" w:hAnsi="Calibri" w:cs="Calibri"/>
                <w:b w:val="0"/>
                <w:bCs w:val="0"/>
              </w:rPr>
              <w:t xml:space="preserve">and the </w:t>
            </w:r>
            <w:r w:rsidR="00B930C9">
              <w:rPr>
                <w:rFonts w:ascii="Calibri" w:eastAsia="Times New Roman" w:hAnsi="Calibri" w:cs="Calibri"/>
                <w:b w:val="0"/>
                <w:bCs w:val="0"/>
              </w:rPr>
              <w:t xml:space="preserve">NYS </w:t>
            </w:r>
            <w:r w:rsidR="00E6110C">
              <w:rPr>
                <w:rFonts w:ascii="Calibri" w:eastAsia="Times New Roman" w:hAnsi="Calibri" w:cs="Calibri"/>
                <w:b w:val="0"/>
                <w:bCs w:val="0"/>
              </w:rPr>
              <w:t xml:space="preserve">Office of Mental Health to create satellite </w:t>
            </w:r>
            <w:r>
              <w:rPr>
                <w:rFonts w:ascii="Calibri" w:eastAsia="Times New Roman" w:hAnsi="Calibri" w:cs="Calibri"/>
                <w:b w:val="0"/>
                <w:bCs w:val="0"/>
              </w:rPr>
              <w:t xml:space="preserve">sites in </w:t>
            </w:r>
            <w:r w:rsidR="00F52DB6">
              <w:rPr>
                <w:rFonts w:ascii="Calibri" w:eastAsia="Times New Roman" w:hAnsi="Calibri" w:cs="Calibri"/>
                <w:b w:val="0"/>
                <w:bCs w:val="0"/>
              </w:rPr>
              <w:t>2</w:t>
            </w:r>
            <w:r>
              <w:rPr>
                <w:rFonts w:ascii="Calibri" w:eastAsia="Times New Roman" w:hAnsi="Calibri" w:cs="Calibri"/>
                <w:b w:val="0"/>
                <w:bCs w:val="0"/>
              </w:rPr>
              <w:t xml:space="preserve"> to </w:t>
            </w:r>
            <w:r w:rsidR="00F52DB6">
              <w:rPr>
                <w:rFonts w:ascii="Calibri" w:eastAsia="Times New Roman" w:hAnsi="Calibri" w:cs="Calibri"/>
                <w:b w:val="0"/>
                <w:bCs w:val="0"/>
              </w:rPr>
              <w:t>3</w:t>
            </w:r>
            <w:r>
              <w:rPr>
                <w:rFonts w:ascii="Calibri" w:eastAsia="Times New Roman" w:hAnsi="Calibri" w:cs="Calibri"/>
                <w:b w:val="0"/>
                <w:bCs w:val="0"/>
              </w:rPr>
              <w:t xml:space="preserve"> district schools</w:t>
            </w:r>
          </w:p>
        </w:tc>
        <w:tc>
          <w:tcPr>
            <w:tcW w:w="4320" w:type="dxa"/>
          </w:tcPr>
          <w:p w14:paraId="1C4329A5" w14:textId="7BEEEEFA" w:rsidR="00FD2BBA" w:rsidRDefault="0010099F"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Review district </w:t>
            </w:r>
            <w:r w:rsidR="00F52DB6">
              <w:rPr>
                <w:rFonts w:ascii="Calibri" w:eastAsia="Times New Roman" w:hAnsi="Calibri" w:cs="Calibri"/>
              </w:rPr>
              <w:t xml:space="preserve">mental health </w:t>
            </w:r>
            <w:r>
              <w:rPr>
                <w:rFonts w:ascii="Calibri" w:eastAsia="Times New Roman" w:hAnsi="Calibri" w:cs="Calibri"/>
              </w:rPr>
              <w:t>service need (“</w:t>
            </w:r>
            <w:r w:rsidR="00637197">
              <w:rPr>
                <w:rFonts w:ascii="Calibri" w:eastAsia="Times New Roman" w:hAnsi="Calibri" w:cs="Calibri"/>
              </w:rPr>
              <w:t>Landscape”) report to identify two to three satellite sites/schools with most critical needs</w:t>
            </w:r>
          </w:p>
          <w:p w14:paraId="767736C4" w14:textId="77777777" w:rsidR="00637197" w:rsidRDefault="00637197" w:rsidP="00637197">
            <w:pPr>
              <w:pStyle w:val="ListParagraph"/>
              <w:numPr>
                <w:ilvl w:val="0"/>
                <w:numId w:val="22"/>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Engage community par</w:t>
            </w:r>
            <w:r w:rsidR="00380489">
              <w:rPr>
                <w:rFonts w:ascii="Calibri" w:eastAsia="Times New Roman" w:hAnsi="Calibri" w:cs="Calibri"/>
              </w:rPr>
              <w:t>tner BestSelf Behavioral Health to create satell</w:t>
            </w:r>
            <w:r w:rsidR="00CC01AA">
              <w:rPr>
                <w:rFonts w:ascii="Calibri" w:eastAsia="Times New Roman" w:hAnsi="Calibri" w:cs="Calibri"/>
              </w:rPr>
              <w:t>ite office applications for consideration by the NYS Office of Mental Health</w:t>
            </w:r>
          </w:p>
          <w:p w14:paraId="3B89FD31" w14:textId="124EDCBF" w:rsidR="00CC01AA" w:rsidRPr="00637197" w:rsidRDefault="00CC01AA" w:rsidP="00565333">
            <w:pPr>
              <w:pStyle w:val="ListParagraph"/>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0" w:type="dxa"/>
          </w:tcPr>
          <w:p w14:paraId="50B9F014" w14:textId="77777777" w:rsidR="00FD2BBA" w:rsidRPr="003F585C" w:rsidRDefault="00FD2BBA"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FD2BBA" w:rsidRPr="00BE355D" w14:paraId="6C68479F" w14:textId="77777777" w:rsidTr="5FA65590">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05BCB9E0" w14:textId="77777777" w:rsidR="00FD2BBA" w:rsidRPr="00044CA3" w:rsidRDefault="00FD2BBA" w:rsidP="0011643F">
            <w:pPr>
              <w:spacing w:after="0" w:line="240" w:lineRule="auto"/>
              <w:textAlignment w:val="baseline"/>
              <w:rPr>
                <w:rFonts w:ascii="Calibri" w:eastAsia="Times New Roman" w:hAnsi="Calibri" w:cs="Calibri"/>
                <w:b w:val="0"/>
                <w:bCs w:val="0"/>
              </w:rPr>
            </w:pPr>
          </w:p>
        </w:tc>
        <w:tc>
          <w:tcPr>
            <w:tcW w:w="4320" w:type="dxa"/>
          </w:tcPr>
          <w:p w14:paraId="343383BE" w14:textId="77777777" w:rsidR="00FD2BBA" w:rsidRDefault="00FD2B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340" w:type="dxa"/>
          </w:tcPr>
          <w:p w14:paraId="5B29C49B" w14:textId="77777777" w:rsidR="00FD2BBA" w:rsidRPr="006B5475" w:rsidRDefault="00FD2B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7A35FBCB" w14:textId="0E8AC9BA" w:rsidR="008210A7" w:rsidRDefault="007E46C2" w:rsidP="007E46C2">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7D69A06F" w14:textId="77777777" w:rsidR="008210A7" w:rsidRDefault="008210A7">
      <w:pPr>
        <w:spacing w:after="0" w:line="240" w:lineRule="auto"/>
        <w:rPr>
          <w:rFonts w:ascii="Calibri" w:eastAsia="Times New Roman" w:hAnsi="Calibri" w:cs="Calibri"/>
        </w:rPr>
      </w:pPr>
      <w:r>
        <w:rPr>
          <w:rFonts w:ascii="Calibri" w:eastAsia="Times New Roman" w:hAnsi="Calibri" w:cs="Calibri"/>
        </w:rPr>
        <w:br w:type="page"/>
      </w:r>
    </w:p>
    <w:p w14:paraId="0409897E" w14:textId="77777777" w:rsidR="007E46C2" w:rsidRDefault="007E46C2" w:rsidP="007E46C2">
      <w:pPr>
        <w:spacing w:after="0" w:line="240" w:lineRule="auto"/>
        <w:textAlignment w:val="baseline"/>
        <w:rPr>
          <w:rFonts w:ascii="Calibri" w:eastAsia="Times New Roman" w:hAnsi="Calibri" w:cs="Calibri"/>
        </w:rPr>
      </w:pPr>
    </w:p>
    <w:p w14:paraId="7CEC6C3B" w14:textId="77777777" w:rsidR="007E46C2" w:rsidRDefault="007E46C2" w:rsidP="00F83B3A">
      <w:pPr>
        <w:pStyle w:val="Heading2"/>
        <w:sectPr w:rsidR="007E46C2" w:rsidSect="00D84A73">
          <w:pgSz w:w="12240" w:h="15840"/>
          <w:pgMar w:top="720" w:right="720" w:bottom="720" w:left="720" w:header="720" w:footer="720" w:gutter="0"/>
          <w:cols w:space="720"/>
          <w:docGrid w:linePitch="360"/>
        </w:sectPr>
      </w:pPr>
    </w:p>
    <w:p w14:paraId="1500FBE3" w14:textId="77777777" w:rsidR="007E46C2" w:rsidRDefault="007E46C2" w:rsidP="00F83B3A">
      <w:pPr>
        <w:pStyle w:val="Heading2"/>
      </w:pPr>
      <w:r>
        <w:t>Measuring Success</w:t>
      </w:r>
    </w:p>
    <w:p w14:paraId="0FC31B73" w14:textId="77777777" w:rsidR="00FD2BBA" w:rsidRPr="007C0BE2" w:rsidRDefault="00FD2BBA" w:rsidP="00FD2BBA">
      <w:pPr>
        <w:pStyle w:val="Heading3"/>
        <w:spacing w:before="0" w:after="0"/>
        <w:rPr>
          <w:rFonts w:cs="Arial"/>
          <w:b/>
          <w:bCs w:val="0"/>
          <w:sz w:val="24"/>
        </w:rPr>
      </w:pPr>
      <w:r w:rsidRPr="007C0BE2">
        <w:rPr>
          <w:rFonts w:cs="Arial"/>
          <w:b/>
          <w:bCs w:val="0"/>
          <w:sz w:val="24"/>
        </w:rPr>
        <w:t>END OF THE YEAR</w:t>
      </w:r>
    </w:p>
    <w:p w14:paraId="4B00CB37" w14:textId="77777777" w:rsidR="00FD2BBA" w:rsidRPr="007C0BE2" w:rsidRDefault="00FD2BBA" w:rsidP="00FD2BBA">
      <w:pPr>
        <w:pStyle w:val="Heading4"/>
        <w:spacing w:before="0" w:after="0"/>
        <w:rPr>
          <w:rFonts w:ascii="Gill Sans MT" w:hAnsi="Gill Sans MT"/>
          <w:sz w:val="24"/>
          <w:szCs w:val="24"/>
        </w:rPr>
      </w:pPr>
      <w:r w:rsidRPr="007C0BE2">
        <w:rPr>
          <w:rStyle w:val="Heading4Char"/>
          <w:rFonts w:ascii="Gill Sans MT" w:hAnsi="Gill Sans MT" w:cs="Arial"/>
          <w:bCs/>
          <w:sz w:val="24"/>
          <w:szCs w:val="24"/>
        </w:rPr>
        <w:t>What will success look like for this Priority at the end of the year?</w:t>
      </w:r>
      <w:r w:rsidRPr="007C0BE2">
        <w:rPr>
          <w:rStyle w:val="Heading4Char"/>
          <w:rFonts w:ascii="Gill Sans MT" w:hAnsi="Gill Sans MT"/>
          <w:bCs/>
          <w:sz w:val="24"/>
          <w:szCs w:val="24"/>
        </w:rPr>
        <w:t xml:space="preserve"> </w:t>
      </w:r>
    </w:p>
    <w:tbl>
      <w:tblPr>
        <w:tblStyle w:val="TableGrid"/>
        <w:tblW w:w="108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800"/>
      </w:tblGrid>
      <w:tr w:rsidR="00FD2BBA" w14:paraId="02F479FF" w14:textId="77777777" w:rsidTr="0011643F">
        <w:trPr>
          <w:trHeight w:val="365"/>
          <w:jc w:val="center"/>
        </w:trPr>
        <w:tc>
          <w:tcPr>
            <w:tcW w:w="10800" w:type="dxa"/>
            <w:shd w:val="clear" w:color="auto" w:fill="DBE5F1" w:themeFill="accent1" w:themeFillTint="33"/>
          </w:tcPr>
          <w:p w14:paraId="7880DEE9" w14:textId="3C4C2C3C" w:rsidR="00FD2BBA" w:rsidRPr="005A1BFB" w:rsidRDefault="00FD2BBA" w:rsidP="0011643F">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25740B">
              <w:rPr>
                <w:rFonts w:ascii="Gill Sans MT" w:eastAsia="Times New Roman" w:hAnsi="Gill Sans MT" w:cs="Calibri"/>
                <w:sz w:val="24"/>
                <w:szCs w:val="24"/>
              </w:rPr>
              <w:t>4</w:t>
            </w:r>
            <w:r w:rsidRPr="005A1BFB">
              <w:rPr>
                <w:rFonts w:ascii="Gill Sans MT" w:eastAsia="Times New Roman" w:hAnsi="Gill Sans MT" w:cs="Calibri"/>
                <w:sz w:val="24"/>
                <w:szCs w:val="24"/>
              </w:rPr>
              <w:t>-2</w:t>
            </w:r>
            <w:r w:rsidR="0025740B">
              <w:rPr>
                <w:rFonts w:ascii="Gill Sans MT" w:eastAsia="Times New Roman" w:hAnsi="Gill Sans MT" w:cs="Calibri"/>
                <w:sz w:val="24"/>
                <w:szCs w:val="24"/>
              </w:rPr>
              <w:t>5</w:t>
            </w:r>
            <w:r w:rsidRPr="005A1BFB">
              <w:rPr>
                <w:rFonts w:ascii="Gill Sans MT" w:eastAsia="Times New Roman" w:hAnsi="Gill Sans MT" w:cs="Calibri"/>
                <w:sz w:val="24"/>
                <w:szCs w:val="24"/>
              </w:rPr>
              <w:t xml:space="preserve"> school year.</w:t>
            </w:r>
          </w:p>
        </w:tc>
      </w:tr>
      <w:tr w:rsidR="00FD2BBA" w14:paraId="23D31359" w14:textId="77777777" w:rsidTr="0011643F">
        <w:trPr>
          <w:trHeight w:val="1115"/>
          <w:jc w:val="center"/>
        </w:trPr>
        <w:tc>
          <w:tcPr>
            <w:tcW w:w="10800" w:type="dxa"/>
          </w:tcPr>
          <w:p w14:paraId="1B787C53" w14:textId="77777777" w:rsidR="00FD2BBA" w:rsidRPr="00514300" w:rsidRDefault="00AD1FB1" w:rsidP="00DD3290">
            <w:pPr>
              <w:pStyle w:val="ListParagraph"/>
              <w:ind w:left="0"/>
              <w:jc w:val="both"/>
              <w:rPr>
                <w:b/>
                <w:bCs/>
                <w:color w:val="000000" w:themeColor="text1"/>
              </w:rPr>
            </w:pPr>
            <w:r w:rsidRPr="00514300">
              <w:rPr>
                <w:b/>
                <w:bCs/>
                <w:color w:val="000000" w:themeColor="text1"/>
              </w:rPr>
              <w:t xml:space="preserve">The district Team will look for </w:t>
            </w:r>
            <w:r w:rsidR="00DD3290" w:rsidRPr="00514300">
              <w:rPr>
                <w:b/>
                <w:bCs/>
                <w:color w:val="000000" w:themeColor="text1"/>
              </w:rPr>
              <w:t>an increase in the number of stakeholders agreeing or strongly agreeing with the following questions from the annual surveys noted:</w:t>
            </w:r>
          </w:p>
          <w:p w14:paraId="3AD1404E" w14:textId="77777777" w:rsidR="00DD3290" w:rsidRDefault="00DD3290" w:rsidP="00DD3290">
            <w:pPr>
              <w:pStyle w:val="ListParagraph"/>
              <w:ind w:left="0"/>
              <w:jc w:val="both"/>
              <w:rPr>
                <w:color w:val="000000" w:themeColor="text1"/>
              </w:rPr>
            </w:pPr>
          </w:p>
          <w:p w14:paraId="67B6A8BA" w14:textId="75BECEAE" w:rsidR="00E50093" w:rsidRPr="000979C1" w:rsidRDefault="00E50093" w:rsidP="00DD3290">
            <w:pPr>
              <w:pStyle w:val="ListParagraph"/>
              <w:ind w:left="0"/>
              <w:jc w:val="both"/>
              <w:rPr>
                <w:b/>
                <w:bCs/>
                <w:color w:val="000000" w:themeColor="text1"/>
              </w:rPr>
            </w:pPr>
            <w:r w:rsidRPr="000979C1">
              <w:rPr>
                <w:b/>
                <w:bCs/>
                <w:color w:val="000000" w:themeColor="text1"/>
              </w:rPr>
              <w:t>Student Voice B:</w:t>
            </w:r>
          </w:p>
          <w:p w14:paraId="4911AD27" w14:textId="487E4635" w:rsidR="00E50093" w:rsidRDefault="0084190F" w:rsidP="00DD3290">
            <w:pPr>
              <w:pStyle w:val="ListParagraph"/>
              <w:ind w:left="0"/>
              <w:jc w:val="both"/>
              <w:rPr>
                <w:color w:val="000000" w:themeColor="text1"/>
              </w:rPr>
            </w:pPr>
            <w:r>
              <w:rPr>
                <w:color w:val="000000" w:themeColor="text1"/>
              </w:rPr>
              <w:t>A</w:t>
            </w:r>
            <w:r w:rsidR="00BE7D93">
              <w:rPr>
                <w:color w:val="000000" w:themeColor="text1"/>
              </w:rPr>
              <w:t xml:space="preserve">S08: This school helps </w:t>
            </w:r>
            <w:r w:rsidR="5D014D50" w:rsidRPr="2D729C12">
              <w:rPr>
                <w:color w:val="000000" w:themeColor="text1"/>
              </w:rPr>
              <w:t>students</w:t>
            </w:r>
            <w:r w:rsidR="00BE7D93">
              <w:rPr>
                <w:color w:val="000000" w:themeColor="text1"/>
              </w:rPr>
              <w:t xml:space="preserve"> learn how to make things better when they do something wrong</w:t>
            </w:r>
            <w:r w:rsidR="00552F0A">
              <w:rPr>
                <w:color w:val="000000" w:themeColor="text1"/>
              </w:rPr>
              <w:t xml:space="preserve"> – a minimum of 45% of responding pupils will agree or strongly agree with the statement (7% increase)</w:t>
            </w:r>
            <w:r w:rsidR="0062599B">
              <w:rPr>
                <w:color w:val="000000" w:themeColor="text1"/>
              </w:rPr>
              <w:t>.</w:t>
            </w:r>
          </w:p>
          <w:p w14:paraId="6729A8D5" w14:textId="77777777" w:rsidR="0062599B" w:rsidRDefault="0062599B" w:rsidP="00DD3290">
            <w:pPr>
              <w:pStyle w:val="ListParagraph"/>
              <w:ind w:left="0"/>
              <w:jc w:val="both"/>
              <w:rPr>
                <w:color w:val="000000" w:themeColor="text1"/>
              </w:rPr>
            </w:pPr>
          </w:p>
          <w:p w14:paraId="3BB4E817" w14:textId="3D5F517E" w:rsidR="0062599B" w:rsidRDefault="0062599B" w:rsidP="00DD3290">
            <w:pPr>
              <w:pStyle w:val="ListParagraph"/>
              <w:ind w:left="0"/>
              <w:jc w:val="both"/>
              <w:rPr>
                <w:color w:val="000000" w:themeColor="text1"/>
              </w:rPr>
            </w:pPr>
            <w:r>
              <w:rPr>
                <w:color w:val="000000" w:themeColor="text1"/>
              </w:rPr>
              <w:t xml:space="preserve">HW78: I believe that I am emotionally healthy </w:t>
            </w:r>
            <w:r w:rsidR="009314B4">
              <w:rPr>
                <w:color w:val="000000" w:themeColor="text1"/>
              </w:rPr>
              <w:t>–</w:t>
            </w:r>
            <w:r>
              <w:rPr>
                <w:color w:val="000000" w:themeColor="text1"/>
              </w:rPr>
              <w:t xml:space="preserve"> </w:t>
            </w:r>
            <w:r w:rsidR="009314B4">
              <w:rPr>
                <w:color w:val="000000" w:themeColor="text1"/>
              </w:rPr>
              <w:t>a minimum of 58% of responding pupils will agree or strongly agree with the statement (</w:t>
            </w:r>
            <w:r w:rsidR="000979C1">
              <w:rPr>
                <w:color w:val="000000" w:themeColor="text1"/>
              </w:rPr>
              <w:t>7% increase)</w:t>
            </w:r>
          </w:p>
          <w:p w14:paraId="2856091D" w14:textId="77777777" w:rsidR="000979C1" w:rsidRDefault="000979C1" w:rsidP="00DD3290">
            <w:pPr>
              <w:pStyle w:val="ListParagraph"/>
              <w:ind w:left="0"/>
              <w:jc w:val="both"/>
              <w:rPr>
                <w:color w:val="000000" w:themeColor="text1"/>
              </w:rPr>
            </w:pPr>
          </w:p>
          <w:p w14:paraId="64CD517C" w14:textId="65D7F1C0" w:rsidR="000979C1" w:rsidRDefault="00806DAF" w:rsidP="00DD3290">
            <w:pPr>
              <w:pStyle w:val="ListParagraph"/>
              <w:ind w:left="0"/>
              <w:jc w:val="both"/>
              <w:rPr>
                <w:b/>
                <w:bCs/>
                <w:color w:val="000000" w:themeColor="text1"/>
              </w:rPr>
            </w:pPr>
            <w:r w:rsidRPr="00806DAF">
              <w:rPr>
                <w:b/>
                <w:bCs/>
                <w:color w:val="000000" w:themeColor="text1"/>
              </w:rPr>
              <w:t>Family Engagement Survey:</w:t>
            </w:r>
          </w:p>
          <w:p w14:paraId="5B5DB71E" w14:textId="47E53C58" w:rsidR="00806DAF" w:rsidRDefault="00B552E8" w:rsidP="00DD3290">
            <w:pPr>
              <w:pStyle w:val="ListParagraph"/>
              <w:ind w:left="0"/>
              <w:jc w:val="both"/>
              <w:rPr>
                <w:color w:val="000000" w:themeColor="text1"/>
              </w:rPr>
            </w:pPr>
            <w:r>
              <w:rPr>
                <w:color w:val="000000" w:themeColor="text1"/>
              </w:rPr>
              <w:t xml:space="preserve">AS08: This school helps </w:t>
            </w:r>
            <w:r w:rsidR="699EACEE" w:rsidRPr="2D729C12">
              <w:rPr>
                <w:color w:val="000000" w:themeColor="text1"/>
              </w:rPr>
              <w:t>students</w:t>
            </w:r>
            <w:r>
              <w:rPr>
                <w:color w:val="000000" w:themeColor="text1"/>
              </w:rPr>
              <w:t xml:space="preserve"> learn how to make things better when they do something wrong – a minimum of </w:t>
            </w:r>
            <w:r w:rsidR="00075C94">
              <w:rPr>
                <w:color w:val="000000" w:themeColor="text1"/>
              </w:rPr>
              <w:t>7</w:t>
            </w:r>
            <w:r w:rsidR="00556F62">
              <w:rPr>
                <w:color w:val="000000" w:themeColor="text1"/>
              </w:rPr>
              <w:t>3</w:t>
            </w:r>
            <w:r>
              <w:rPr>
                <w:color w:val="000000" w:themeColor="text1"/>
              </w:rPr>
              <w:t xml:space="preserve">% of responding </w:t>
            </w:r>
            <w:r w:rsidR="00075C94">
              <w:rPr>
                <w:color w:val="000000" w:themeColor="text1"/>
              </w:rPr>
              <w:t>parents/guardians</w:t>
            </w:r>
            <w:r>
              <w:rPr>
                <w:color w:val="000000" w:themeColor="text1"/>
              </w:rPr>
              <w:t xml:space="preserve"> will agree or strongly agree with the statement (7% increase).</w:t>
            </w:r>
          </w:p>
          <w:p w14:paraId="721F2E10" w14:textId="77777777" w:rsidR="00556F62" w:rsidRDefault="00556F62" w:rsidP="00DD3290">
            <w:pPr>
              <w:pStyle w:val="ListParagraph"/>
              <w:ind w:left="0"/>
              <w:jc w:val="both"/>
              <w:rPr>
                <w:color w:val="000000" w:themeColor="text1"/>
              </w:rPr>
            </w:pPr>
          </w:p>
          <w:p w14:paraId="2A6B74EE" w14:textId="59E1D68E" w:rsidR="00556F62" w:rsidRPr="00556F62" w:rsidRDefault="00556F62" w:rsidP="00DD3290">
            <w:pPr>
              <w:pStyle w:val="ListParagraph"/>
              <w:ind w:left="0"/>
              <w:jc w:val="both"/>
              <w:rPr>
                <w:b/>
                <w:bCs/>
                <w:color w:val="000000" w:themeColor="text1"/>
              </w:rPr>
            </w:pPr>
            <w:r w:rsidRPr="00556F62">
              <w:rPr>
                <w:b/>
                <w:bCs/>
                <w:color w:val="000000" w:themeColor="text1"/>
              </w:rPr>
              <w:t>School Performance Scan (Staff Survey):</w:t>
            </w:r>
          </w:p>
          <w:p w14:paraId="77F8EE18" w14:textId="7E9C0AE9" w:rsidR="00DD3290" w:rsidRPr="00BE0C0B" w:rsidRDefault="004D4C56" w:rsidP="00556F62">
            <w:pPr>
              <w:pStyle w:val="ListParagraph"/>
              <w:ind w:left="0"/>
              <w:rPr>
                <w:color w:val="000000" w:themeColor="text1"/>
              </w:rPr>
            </w:pPr>
            <w:r>
              <w:rPr>
                <w:color w:val="000000" w:themeColor="text1"/>
              </w:rPr>
              <w:t>AS08</w:t>
            </w:r>
            <w:r w:rsidR="001255EE">
              <w:rPr>
                <w:color w:val="000000" w:themeColor="text1"/>
              </w:rPr>
              <w:t xml:space="preserve">: This school helps </w:t>
            </w:r>
            <w:r w:rsidR="17BC8B22" w:rsidRPr="2D729C12">
              <w:rPr>
                <w:color w:val="000000" w:themeColor="text1"/>
              </w:rPr>
              <w:t>students</w:t>
            </w:r>
            <w:r w:rsidR="001255EE">
              <w:rPr>
                <w:color w:val="000000" w:themeColor="text1"/>
              </w:rPr>
              <w:t xml:space="preserve"> learn how to make things better when they do something wrong – a minimum of </w:t>
            </w:r>
            <w:r w:rsidR="00C74203">
              <w:rPr>
                <w:color w:val="000000" w:themeColor="text1"/>
              </w:rPr>
              <w:t>80</w:t>
            </w:r>
            <w:r w:rsidR="001255EE">
              <w:rPr>
                <w:color w:val="000000" w:themeColor="text1"/>
              </w:rPr>
              <w:t xml:space="preserve">% of responding </w:t>
            </w:r>
            <w:r w:rsidR="00C74203">
              <w:rPr>
                <w:color w:val="000000" w:themeColor="text1"/>
              </w:rPr>
              <w:t>instructional staff members</w:t>
            </w:r>
            <w:r w:rsidR="001255EE">
              <w:rPr>
                <w:color w:val="000000" w:themeColor="text1"/>
              </w:rPr>
              <w:t xml:space="preserve"> will agree or strongly agree with the statement (</w:t>
            </w:r>
            <w:r w:rsidR="00C74203">
              <w:rPr>
                <w:color w:val="000000" w:themeColor="text1"/>
              </w:rPr>
              <w:t>8</w:t>
            </w:r>
            <w:r w:rsidR="001255EE">
              <w:rPr>
                <w:color w:val="000000" w:themeColor="text1"/>
              </w:rPr>
              <w:t>% increase).</w:t>
            </w:r>
          </w:p>
        </w:tc>
      </w:tr>
    </w:tbl>
    <w:p w14:paraId="7399F4DA" w14:textId="77777777" w:rsidR="00FD2BBA" w:rsidRPr="007C0BE2" w:rsidRDefault="00FD2BBA" w:rsidP="00FD2BBA">
      <w:pPr>
        <w:pStyle w:val="Heading3"/>
        <w:spacing w:after="0" w:line="240" w:lineRule="auto"/>
        <w:rPr>
          <w:rFonts w:cs="Arial"/>
          <w:b/>
          <w:sz w:val="24"/>
        </w:rPr>
      </w:pPr>
      <w:r w:rsidRPr="007C0BE2">
        <w:rPr>
          <w:rFonts w:cs="Arial"/>
          <w:b/>
          <w:bCs w:val="0"/>
          <w:sz w:val="24"/>
        </w:rPr>
        <w:t>THROUGHOUT THE YEAR</w:t>
      </w:r>
    </w:p>
    <w:p w14:paraId="74533FE2" w14:textId="159FA48A" w:rsidR="00FD2BBA" w:rsidRPr="007C0BE2" w:rsidRDefault="00FD2BBA" w:rsidP="00FD2BBA">
      <w:pPr>
        <w:pStyle w:val="Heading4"/>
        <w:spacing w:before="0" w:after="0" w:line="240" w:lineRule="auto"/>
        <w:rPr>
          <w:rFonts w:ascii="Gill Sans MT" w:hAnsi="Gill Sans MT" w:cs="Arial"/>
          <w:bCs w:val="0"/>
          <w:sz w:val="24"/>
          <w:szCs w:val="24"/>
        </w:rPr>
      </w:pPr>
      <w:r w:rsidRPr="007C0BE2">
        <w:rPr>
          <w:rFonts w:ascii="Gill Sans MT" w:hAnsi="Gill Sans MT" w:cs="Arial"/>
          <w:b w:val="0"/>
          <w:bCs w:val="0"/>
          <w:sz w:val="24"/>
          <w:szCs w:val="24"/>
        </w:rPr>
        <w:t xml:space="preserve">In order for the District to reach the end-of-the-year success criteria above, there will need to be progress throughout the year.  </w:t>
      </w:r>
      <w:r w:rsidR="006C2C41" w:rsidRPr="00091B45">
        <w:rPr>
          <w:rFonts w:ascii="Gill Sans MT" w:hAnsi="Gill Sans MT" w:cs="Arial"/>
          <w:b w:val="0"/>
          <w:bCs w:val="0"/>
          <w:sz w:val="24"/>
          <w:szCs w:val="24"/>
        </w:rPr>
        <w:t xml:space="preserve">What are the benchmarks and milestones the district will look </w:t>
      </w:r>
      <w:r w:rsidR="006C2C41">
        <w:rPr>
          <w:rFonts w:ascii="Gill Sans MT" w:hAnsi="Gill Sans MT" w:cs="Arial"/>
          <w:b w:val="0"/>
          <w:bCs w:val="0"/>
          <w:sz w:val="24"/>
          <w:szCs w:val="24"/>
        </w:rPr>
        <w:t>for</w:t>
      </w:r>
      <w:r w:rsidR="006C2C41" w:rsidRPr="00091B45">
        <w:rPr>
          <w:rFonts w:ascii="Gill Sans MT" w:hAnsi="Gill Sans MT" w:cs="Arial"/>
          <w:b w:val="0"/>
          <w:bCs w:val="0"/>
          <w:sz w:val="24"/>
          <w:szCs w:val="24"/>
        </w:rPr>
        <w:t xml:space="preserve"> during the year to </w:t>
      </w:r>
      <w:r w:rsidR="006C2C41">
        <w:rPr>
          <w:rFonts w:ascii="Gill Sans MT" w:hAnsi="Gill Sans MT" w:cs="Arial"/>
          <w:b w:val="0"/>
          <w:bCs w:val="0"/>
          <w:sz w:val="24"/>
          <w:szCs w:val="24"/>
        </w:rPr>
        <w:t xml:space="preserve">know that we are on track to </w:t>
      </w:r>
      <w:r w:rsidR="006C2C41" w:rsidRPr="00091B45">
        <w:rPr>
          <w:rFonts w:ascii="Gill Sans MT" w:hAnsi="Gill Sans MT" w:cs="Arial"/>
          <w:b w:val="0"/>
          <w:bCs w:val="0"/>
          <w:sz w:val="24"/>
          <w:szCs w:val="24"/>
        </w:rPr>
        <w:t xml:space="preserve">meet the end-of-the-year success criteria listed above?  </w:t>
      </w:r>
      <w:r w:rsidR="006C2C41">
        <w:rPr>
          <w:rFonts w:ascii="Gill Sans MT" w:hAnsi="Gill Sans MT" w:cs="Arial"/>
          <w:b w:val="0"/>
          <w:bCs w:val="0"/>
          <w:sz w:val="24"/>
          <w:szCs w:val="24"/>
        </w:rPr>
        <w:t>Consider both implementation milestones and improved outcomes.</w:t>
      </w:r>
      <w:r w:rsidR="006C2C41" w:rsidRPr="00091B45">
        <w:rPr>
          <w:rFonts w:ascii="Gill Sans MT" w:hAnsi="Gill Sans MT" w:cs="Arial"/>
          <w:b w:val="0"/>
          <w:bCs w:val="0"/>
          <w:sz w:val="24"/>
          <w:szCs w:val="24"/>
        </w:rPr>
        <w:t xml:space="preserve">  </w:t>
      </w:r>
    </w:p>
    <w:tbl>
      <w:tblPr>
        <w:tblStyle w:val="TableGrid"/>
        <w:tblW w:w="0" w:type="auto"/>
        <w:tblLook w:val="04A0" w:firstRow="1" w:lastRow="0" w:firstColumn="1" w:lastColumn="0" w:noHBand="0" w:noVBand="1"/>
      </w:tblPr>
      <w:tblGrid>
        <w:gridCol w:w="4405"/>
        <w:gridCol w:w="2788"/>
        <w:gridCol w:w="3597"/>
      </w:tblGrid>
      <w:tr w:rsidR="00FD2BBA" w14:paraId="5F426F7A" w14:textId="77777777" w:rsidTr="0011643F">
        <w:tc>
          <w:tcPr>
            <w:tcW w:w="4405" w:type="dxa"/>
            <w:shd w:val="clear" w:color="auto" w:fill="DBE5F1" w:themeFill="accent1" w:themeFillTint="33"/>
          </w:tcPr>
          <w:p w14:paraId="38C6C87F" w14:textId="607F9FE8" w:rsidR="00FD2BBA" w:rsidRPr="007C0BE2" w:rsidRDefault="00FD2BBA" w:rsidP="0011643F">
            <w:pPr>
              <w:rPr>
                <w:rFonts w:ascii="Gill Sans MT" w:hAnsi="Gill Sans MT"/>
              </w:rPr>
            </w:pPr>
            <w:r w:rsidRPr="007C0BE2">
              <w:rPr>
                <w:rFonts w:ascii="Gill Sans MT" w:hAnsi="Gill Sans MT"/>
              </w:rPr>
              <w:t>Success Criteria</w:t>
            </w:r>
            <w:r w:rsidR="00975150">
              <w:rPr>
                <w:rFonts w:ascii="Gill Sans MT" w:hAnsi="Gill Sans MT"/>
              </w:rPr>
              <w:t xml:space="preserve"> (What data will we review and what improvements to do we hope to see when reviewing that data?)</w:t>
            </w:r>
          </w:p>
        </w:tc>
        <w:tc>
          <w:tcPr>
            <w:tcW w:w="2788" w:type="dxa"/>
            <w:shd w:val="clear" w:color="auto" w:fill="DBE5F1" w:themeFill="accent1" w:themeFillTint="33"/>
          </w:tcPr>
          <w:p w14:paraId="3D0692AB" w14:textId="77777777" w:rsidR="00FD2BBA" w:rsidRPr="007C0BE2" w:rsidRDefault="00FD2BBA" w:rsidP="0011643F">
            <w:pPr>
              <w:rPr>
                <w:rFonts w:ascii="Gill Sans MT" w:hAnsi="Gill Sans MT"/>
              </w:rPr>
            </w:pPr>
            <w:r w:rsidRPr="007C0BE2">
              <w:rPr>
                <w:rFonts w:ascii="Gill Sans MT" w:hAnsi="Gill Sans MT"/>
              </w:rPr>
              <w:t>When we would want to achieve that success criteria</w:t>
            </w:r>
          </w:p>
        </w:tc>
        <w:tc>
          <w:tcPr>
            <w:tcW w:w="3597" w:type="dxa"/>
            <w:shd w:val="clear" w:color="auto" w:fill="FFFFCC"/>
          </w:tcPr>
          <w:p w14:paraId="40357E7E" w14:textId="77777777" w:rsidR="00FD2BBA" w:rsidRPr="007C0BE2" w:rsidRDefault="00FD2BBA" w:rsidP="0011643F">
            <w:pPr>
              <w:rPr>
                <w:rFonts w:ascii="Gill Sans MT" w:hAnsi="Gill Sans MT"/>
              </w:rPr>
            </w:pPr>
            <w:r w:rsidRPr="007C0BE2">
              <w:rPr>
                <w:rFonts w:ascii="Gill Sans MT" w:eastAsia="Times New Roman" w:hAnsi="Gill Sans MT" w:cstheme="minorHAnsi"/>
                <w:b/>
                <w:bCs/>
                <w:color w:val="002060"/>
              </w:rPr>
              <w:t>What we ended up seeing</w:t>
            </w:r>
            <w:r w:rsidRPr="007C0BE2">
              <w:rPr>
                <w:rFonts w:ascii="Gill Sans MT" w:eastAsia="Times New Roman" w:hAnsi="Gill Sans MT" w:cstheme="minorHAnsi"/>
                <w:color w:val="002060"/>
              </w:rPr>
              <w:t xml:space="preserve"> </w:t>
            </w:r>
            <w:r w:rsidRPr="007C0BE2">
              <w:rPr>
                <w:rFonts w:ascii="Gill Sans MT" w:eastAsia="Times New Roman" w:hAnsi="Gill Sans MT" w:cstheme="minorHAnsi"/>
                <w:i/>
                <w:iCs/>
                <w:color w:val="002060"/>
              </w:rPr>
              <w:t>(complete after the date listed in the preceding column)</w:t>
            </w:r>
          </w:p>
        </w:tc>
      </w:tr>
      <w:tr w:rsidR="00FD2BBA" w14:paraId="1DDAB394" w14:textId="77777777" w:rsidTr="0011643F">
        <w:tc>
          <w:tcPr>
            <w:tcW w:w="4405" w:type="dxa"/>
          </w:tcPr>
          <w:p w14:paraId="12BB9502" w14:textId="61E117C0" w:rsidR="00FD2BBA" w:rsidRDefault="00BF09C7" w:rsidP="0011643F">
            <w:r>
              <w:t>Schools’ TI-EP Annual Plans are complete</w:t>
            </w:r>
            <w:r w:rsidR="5985D9C0">
              <w:t>,</w:t>
            </w:r>
            <w:r>
              <w:t xml:space="preserve"> and implementation begins</w:t>
            </w:r>
          </w:p>
        </w:tc>
        <w:tc>
          <w:tcPr>
            <w:tcW w:w="2788" w:type="dxa"/>
          </w:tcPr>
          <w:p w14:paraId="4150209A" w14:textId="4949D86F" w:rsidR="00FD2BBA" w:rsidRDefault="00687B02" w:rsidP="0011643F">
            <w:r>
              <w:t>September 9, 2024</w:t>
            </w:r>
          </w:p>
        </w:tc>
        <w:tc>
          <w:tcPr>
            <w:tcW w:w="3597" w:type="dxa"/>
          </w:tcPr>
          <w:p w14:paraId="39FF9A99" w14:textId="77777777" w:rsidR="00FD2BBA" w:rsidRDefault="00FD2BBA" w:rsidP="0011643F"/>
        </w:tc>
      </w:tr>
      <w:tr w:rsidR="00FD2BBA" w14:paraId="7EFE8516" w14:textId="77777777" w:rsidTr="0011643F">
        <w:tc>
          <w:tcPr>
            <w:tcW w:w="4405" w:type="dxa"/>
          </w:tcPr>
          <w:p w14:paraId="6A27FFFE" w14:textId="7627ED30" w:rsidR="00FD2BBA" w:rsidRDefault="00FE3732" w:rsidP="0011643F">
            <w:r>
              <w:t xml:space="preserve">Updated Social Work and Counseling Plans </w:t>
            </w:r>
            <w:r w:rsidR="00D37344">
              <w:t xml:space="preserve">have been delivered to staff </w:t>
            </w:r>
          </w:p>
        </w:tc>
        <w:tc>
          <w:tcPr>
            <w:tcW w:w="2788" w:type="dxa"/>
          </w:tcPr>
          <w:p w14:paraId="1B949B34" w14:textId="29809596" w:rsidR="00FD2BBA" w:rsidRDefault="00D37344" w:rsidP="0011643F">
            <w:r>
              <w:t>November</w:t>
            </w:r>
            <w:r w:rsidR="004D079B">
              <w:t xml:space="preserve"> 1, 2024</w:t>
            </w:r>
          </w:p>
        </w:tc>
        <w:tc>
          <w:tcPr>
            <w:tcW w:w="3597" w:type="dxa"/>
          </w:tcPr>
          <w:p w14:paraId="2F12CAE5" w14:textId="77777777" w:rsidR="00FD2BBA" w:rsidRDefault="00FD2BBA" w:rsidP="0011643F"/>
        </w:tc>
      </w:tr>
      <w:tr w:rsidR="00FD2BBA" w14:paraId="5F4A7D1D" w14:textId="77777777" w:rsidTr="0011643F">
        <w:tc>
          <w:tcPr>
            <w:tcW w:w="4405" w:type="dxa"/>
          </w:tcPr>
          <w:p w14:paraId="05448B4A" w14:textId="4B9622F9" w:rsidR="00FD2BBA" w:rsidRDefault="003C10CA" w:rsidP="0011643F">
            <w:r>
              <w:t xml:space="preserve">Two to three satellite sites of the District Family Support Center are </w:t>
            </w:r>
            <w:r w:rsidR="00EC29BD">
              <w:t>operational with initial caseloads</w:t>
            </w:r>
          </w:p>
        </w:tc>
        <w:tc>
          <w:tcPr>
            <w:tcW w:w="2788" w:type="dxa"/>
          </w:tcPr>
          <w:p w14:paraId="31A057BF" w14:textId="72D7B723" w:rsidR="00FD2BBA" w:rsidRDefault="00EC29BD" w:rsidP="0011643F">
            <w:r>
              <w:t xml:space="preserve">January </w:t>
            </w:r>
            <w:r w:rsidR="00FE3732">
              <w:t>6</w:t>
            </w:r>
            <w:r>
              <w:t>, 202</w:t>
            </w:r>
            <w:r w:rsidR="00094753">
              <w:t>5</w:t>
            </w:r>
          </w:p>
        </w:tc>
        <w:tc>
          <w:tcPr>
            <w:tcW w:w="3597" w:type="dxa"/>
          </w:tcPr>
          <w:p w14:paraId="6F530743" w14:textId="77777777" w:rsidR="00FD2BBA" w:rsidRDefault="00FD2BBA" w:rsidP="0011643F"/>
        </w:tc>
      </w:tr>
    </w:tbl>
    <w:p w14:paraId="58ABF803" w14:textId="77777777" w:rsidR="007E46C2" w:rsidRPr="00CF4AF2" w:rsidRDefault="007E46C2" w:rsidP="007E46C2">
      <w:pPr>
        <w:rPr>
          <w:b/>
          <w:bCs/>
          <w:color w:val="000000" w:themeColor="text1"/>
        </w:rPr>
      </w:pPr>
    </w:p>
    <w:p w14:paraId="58567676" w14:textId="77777777" w:rsidR="007E46C2" w:rsidRDefault="007E46C2" w:rsidP="007E46C2">
      <w:pPr>
        <w:spacing w:after="0" w:line="240" w:lineRule="auto"/>
        <w:textAlignment w:val="baseline"/>
        <w:rPr>
          <w:rFonts w:ascii="Calibri" w:eastAsia="Times New Roman" w:hAnsi="Calibri" w:cs="Calibri"/>
        </w:rPr>
        <w:sectPr w:rsidR="007E46C2" w:rsidSect="00265E8B">
          <w:type w:val="continuous"/>
          <w:pgSz w:w="12240" w:h="15840"/>
          <w:pgMar w:top="720" w:right="720" w:bottom="720" w:left="720" w:header="720" w:footer="720" w:gutter="0"/>
          <w:cols w:space="720"/>
          <w:docGrid w:linePitch="360"/>
        </w:sectPr>
      </w:pPr>
    </w:p>
    <w:p w14:paraId="422C990C" w14:textId="77777777" w:rsidR="00D84A73" w:rsidRDefault="00D84A73" w:rsidP="009A74D0">
      <w:pPr>
        <w:pStyle w:val="Heading1"/>
        <w:sectPr w:rsidR="00D84A73" w:rsidSect="00265E8B">
          <w:headerReference w:type="default" r:id="rId20"/>
          <w:footerReference w:type="default" r:id="rId21"/>
          <w:type w:val="continuous"/>
          <w:pgSz w:w="12240" w:h="15840"/>
          <w:pgMar w:top="720" w:right="720" w:bottom="720" w:left="720" w:header="720" w:footer="720" w:gutter="0"/>
          <w:cols w:space="720"/>
          <w:docGrid w:linePitch="360"/>
        </w:sectPr>
      </w:pPr>
    </w:p>
    <w:p w14:paraId="482D6E7B" w14:textId="77777777" w:rsidR="00D84A73" w:rsidRDefault="00D84A73" w:rsidP="009A74D0">
      <w:pPr>
        <w:pStyle w:val="Heading1"/>
        <w:sectPr w:rsidR="00D84A73" w:rsidSect="00265E8B">
          <w:headerReference w:type="default" r:id="rId22"/>
          <w:type w:val="continuous"/>
          <w:pgSz w:w="12240" w:h="15840"/>
          <w:pgMar w:top="1080" w:right="1080" w:bottom="1080" w:left="1080" w:header="720" w:footer="720" w:gutter="0"/>
          <w:cols w:space="720"/>
          <w:docGrid w:linePitch="360"/>
        </w:sectPr>
      </w:pPr>
    </w:p>
    <w:p w14:paraId="73A6E9A0" w14:textId="3D86F63E" w:rsidR="007C1A40" w:rsidRDefault="007C1A40" w:rsidP="009A74D0">
      <w:pPr>
        <w:pStyle w:val="Heading1"/>
      </w:pPr>
      <w:r>
        <w:lastRenderedPageBreak/>
        <w:t>Stakeholder Participation</w:t>
      </w:r>
    </w:p>
    <w:p w14:paraId="655D9FED" w14:textId="77777777" w:rsidR="007C1A40" w:rsidRDefault="007C1A40" w:rsidP="00F83B3A">
      <w:pPr>
        <w:pStyle w:val="Heading2"/>
      </w:pPr>
      <w:r>
        <w:t>Background</w:t>
      </w:r>
    </w:p>
    <w:p w14:paraId="53CD2A3A" w14:textId="028A1F27" w:rsidR="007C1A40" w:rsidRDefault="007C1A40" w:rsidP="007C1A40">
      <w:r w:rsidRPr="007A50A0">
        <w:t xml:space="preserve">The </w:t>
      </w:r>
      <w:r>
        <w:t>DCIP</w:t>
      </w:r>
      <w:r w:rsidRPr="007A50A0">
        <w:t xml:space="preserve"> must be developed in consultation with parents, school staff, and </w:t>
      </w:r>
      <w:r>
        <w:t>others</w:t>
      </w:r>
      <w:r w:rsidRPr="007A50A0">
        <w:t xml:space="preserve"> in accordance with §100.11 of Commissioner’s Regulations.  </w:t>
      </w:r>
    </w:p>
    <w:p w14:paraId="57BDD2D7" w14:textId="77777777" w:rsidR="007C040F" w:rsidRDefault="007C040F" w:rsidP="00F83B3A">
      <w:pPr>
        <w:pStyle w:val="Heading2"/>
      </w:pPr>
      <w:r>
        <w:t>Team Members</w:t>
      </w:r>
    </w:p>
    <w:p w14:paraId="284E7900" w14:textId="0598A65B" w:rsidR="007C040F" w:rsidRDefault="007C040F" w:rsidP="007C040F">
      <w:r>
        <w:t xml:space="preserve">Use the space below to identify the members of the </w:t>
      </w:r>
      <w:r w:rsidR="00EC677F">
        <w:t xml:space="preserve">DCIP </w:t>
      </w:r>
      <w:r>
        <w:t>team</w:t>
      </w:r>
      <w:r w:rsidR="00EC677F">
        <w:t xml:space="preserve">, </w:t>
      </w:r>
      <w:r>
        <w:t xml:space="preserve">their role (e.g. </w:t>
      </w:r>
      <w:r w:rsidR="00EC677F">
        <w:t>principal</w:t>
      </w:r>
      <w:r>
        <w:t xml:space="preserve">, </w:t>
      </w:r>
      <w:r w:rsidR="00EC677F">
        <w:t>teacher</w:t>
      </w:r>
      <w:r>
        <w:t>, parent)</w:t>
      </w:r>
      <w:r w:rsidR="00EC677F">
        <w:t>, and, when applicable, the school the in</w:t>
      </w:r>
      <w:r w:rsidR="00C74EFF">
        <w:t>dividual represents.</w:t>
      </w:r>
      <w:r>
        <w:t xml:space="preserve"> </w:t>
      </w:r>
    </w:p>
    <w:tbl>
      <w:tblPr>
        <w:tblStyle w:val="PlainTable1"/>
        <w:tblW w:w="0" w:type="auto"/>
        <w:jc w:val="center"/>
        <w:tblLook w:val="04A0" w:firstRow="1" w:lastRow="0" w:firstColumn="1" w:lastColumn="0" w:noHBand="0" w:noVBand="1"/>
      </w:tblPr>
      <w:tblGrid>
        <w:gridCol w:w="3685"/>
        <w:gridCol w:w="3780"/>
        <w:gridCol w:w="2605"/>
      </w:tblGrid>
      <w:tr w:rsidR="00C74EFF" w14:paraId="72682C6B" w14:textId="53058396" w:rsidTr="0067427D">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685" w:type="dxa"/>
            <w:shd w:val="clear" w:color="auto" w:fill="1F497D" w:themeFill="text2"/>
          </w:tcPr>
          <w:p w14:paraId="6584BA75" w14:textId="77777777" w:rsidR="00C74EFF" w:rsidRPr="007467F9" w:rsidRDefault="00C74EFF" w:rsidP="0011643F">
            <w:pPr>
              <w:jc w:val="center"/>
              <w:rPr>
                <w:rFonts w:ascii="Gill Sans MT" w:hAnsi="Gill Sans MT"/>
                <w:bCs w:val="0"/>
                <w:color w:val="FFFFFF" w:themeColor="background1"/>
                <w:sz w:val="24"/>
                <w:szCs w:val="24"/>
              </w:rPr>
            </w:pPr>
            <w:r w:rsidRPr="007467F9">
              <w:rPr>
                <w:rFonts w:ascii="Gill Sans MT" w:hAnsi="Gill Sans MT"/>
                <w:bCs w:val="0"/>
                <w:color w:val="FFFFFF" w:themeColor="background1"/>
                <w:sz w:val="24"/>
                <w:szCs w:val="24"/>
              </w:rPr>
              <w:t>Name</w:t>
            </w:r>
          </w:p>
        </w:tc>
        <w:tc>
          <w:tcPr>
            <w:tcW w:w="3780" w:type="dxa"/>
            <w:shd w:val="clear" w:color="auto" w:fill="1F497D" w:themeFill="text2"/>
          </w:tcPr>
          <w:p w14:paraId="2FF202F5" w14:textId="77777777" w:rsidR="00C74EFF" w:rsidRPr="007467F9" w:rsidRDefault="00C74EFF" w:rsidP="0011643F">
            <w:pPr>
              <w:jc w:val="center"/>
              <w:cnfStyle w:val="100000000000" w:firstRow="1" w:lastRow="0" w:firstColumn="0" w:lastColumn="0" w:oddVBand="0" w:evenVBand="0" w:oddHBand="0" w:evenHBand="0" w:firstRowFirstColumn="0" w:firstRowLastColumn="0" w:lastRowFirstColumn="0" w:lastRowLastColumn="0"/>
              <w:rPr>
                <w:rFonts w:ascii="Gill Sans MT" w:hAnsi="Gill Sans MT"/>
                <w:bCs w:val="0"/>
                <w:color w:val="FFFFFF" w:themeColor="background1"/>
                <w:sz w:val="24"/>
                <w:szCs w:val="24"/>
              </w:rPr>
            </w:pPr>
            <w:r w:rsidRPr="007467F9">
              <w:rPr>
                <w:rFonts w:ascii="Gill Sans MT" w:hAnsi="Gill Sans MT" w:cs="Calibri"/>
                <w:bCs w:val="0"/>
                <w:color w:val="FFFFFF" w:themeColor="background1"/>
                <w:sz w:val="24"/>
                <w:szCs w:val="24"/>
              </w:rPr>
              <w:t>Role</w:t>
            </w:r>
          </w:p>
        </w:tc>
        <w:tc>
          <w:tcPr>
            <w:tcW w:w="2605" w:type="dxa"/>
            <w:shd w:val="clear" w:color="auto" w:fill="1F497D" w:themeFill="text2"/>
          </w:tcPr>
          <w:p w14:paraId="7AF7A5EB" w14:textId="77777777" w:rsidR="00B83878" w:rsidRPr="007467F9" w:rsidRDefault="00C74EFF" w:rsidP="00B83878">
            <w:pPr>
              <w:spacing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color w:val="FFFFFF" w:themeColor="background1"/>
                <w:sz w:val="24"/>
                <w:szCs w:val="24"/>
              </w:rPr>
            </w:pPr>
            <w:r w:rsidRPr="007467F9">
              <w:rPr>
                <w:rFonts w:ascii="Gill Sans MT" w:hAnsi="Gill Sans MT" w:cs="Calibri"/>
                <w:bCs w:val="0"/>
                <w:color w:val="FFFFFF" w:themeColor="background1"/>
                <w:sz w:val="24"/>
                <w:szCs w:val="24"/>
              </w:rPr>
              <w:t xml:space="preserve">School </w:t>
            </w:r>
          </w:p>
          <w:p w14:paraId="1596009D" w14:textId="5C9C806C" w:rsidR="00C74EFF" w:rsidRPr="007467F9" w:rsidRDefault="00C74EFF" w:rsidP="00B83878">
            <w:pPr>
              <w:spacing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i/>
                <w:iCs/>
                <w:color w:val="FFFFFF" w:themeColor="background1"/>
                <w:sz w:val="20"/>
                <w:szCs w:val="20"/>
              </w:rPr>
            </w:pPr>
            <w:r w:rsidRPr="007467F9">
              <w:rPr>
                <w:rFonts w:ascii="Gill Sans MT" w:hAnsi="Gill Sans MT" w:cs="Calibri"/>
                <w:b w:val="0"/>
                <w:i/>
                <w:iCs/>
                <w:color w:val="FFFFFF" w:themeColor="background1"/>
                <w:sz w:val="20"/>
                <w:szCs w:val="20"/>
              </w:rPr>
              <w:t>(if applicable)</w:t>
            </w:r>
          </w:p>
        </w:tc>
      </w:tr>
      <w:tr w:rsidR="00C74EFF" w14:paraId="21B03F7F" w14:textId="7DAD35D8" w:rsidTr="0067427D">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685" w:type="dxa"/>
          </w:tcPr>
          <w:p w14:paraId="217D06A6" w14:textId="73E37C00" w:rsidR="00C74EFF" w:rsidRPr="00011F28" w:rsidRDefault="00CC483A" w:rsidP="00C60E91">
            <w:pPr>
              <w:jc w:val="center"/>
              <w:rPr>
                <w:b w:val="0"/>
                <w:bCs w:val="0"/>
                <w:iCs/>
                <w:color w:val="000000" w:themeColor="text1"/>
              </w:rPr>
            </w:pPr>
            <w:r>
              <w:rPr>
                <w:b w:val="0"/>
                <w:bCs w:val="0"/>
                <w:iCs/>
                <w:color w:val="000000" w:themeColor="text1"/>
              </w:rPr>
              <w:t>Briglio, John</w:t>
            </w:r>
          </w:p>
        </w:tc>
        <w:tc>
          <w:tcPr>
            <w:tcW w:w="3780" w:type="dxa"/>
          </w:tcPr>
          <w:p w14:paraId="5474D8DB" w14:textId="663A1AE7" w:rsidR="00C74EFF" w:rsidRPr="00011F28" w:rsidRDefault="00CC483A" w:rsidP="0011643F">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Assistant Principal</w:t>
            </w:r>
          </w:p>
        </w:tc>
        <w:tc>
          <w:tcPr>
            <w:tcW w:w="2605" w:type="dxa"/>
          </w:tcPr>
          <w:p w14:paraId="78F78EE2" w14:textId="5B083DDD" w:rsidR="00C74EFF" w:rsidRPr="00011F28" w:rsidRDefault="00CC483A" w:rsidP="00C60E91">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Gaskill Preparatory</w:t>
            </w:r>
            <w:r w:rsidR="00AF294C">
              <w:rPr>
                <w:rFonts w:ascii="Calibri" w:hAnsi="Calibri" w:cstheme="minorHAnsi"/>
                <w:iCs/>
                <w:color w:val="000000" w:themeColor="text1"/>
              </w:rPr>
              <w:t>, ATSI School</w:t>
            </w:r>
          </w:p>
        </w:tc>
      </w:tr>
      <w:tr w:rsidR="00C74EFF" w14:paraId="642118A1" w14:textId="5E08D64D" w:rsidTr="0067427D">
        <w:trPr>
          <w:trHeight w:val="310"/>
          <w:jc w:val="center"/>
        </w:trPr>
        <w:tc>
          <w:tcPr>
            <w:cnfStyle w:val="001000000000" w:firstRow="0" w:lastRow="0" w:firstColumn="1" w:lastColumn="0" w:oddVBand="0" w:evenVBand="0" w:oddHBand="0" w:evenHBand="0" w:firstRowFirstColumn="0" w:firstRowLastColumn="0" w:lastRowFirstColumn="0" w:lastRowLastColumn="0"/>
            <w:tcW w:w="3685" w:type="dxa"/>
          </w:tcPr>
          <w:p w14:paraId="0180C13C" w14:textId="0EBF9136" w:rsidR="00C74EFF" w:rsidRPr="00011F28" w:rsidRDefault="00AF294C" w:rsidP="00C60E91">
            <w:pPr>
              <w:jc w:val="center"/>
              <w:rPr>
                <w:b w:val="0"/>
                <w:bCs w:val="0"/>
                <w:iCs/>
                <w:color w:val="000000" w:themeColor="text1"/>
              </w:rPr>
            </w:pPr>
            <w:r>
              <w:rPr>
                <w:b w:val="0"/>
                <w:bCs w:val="0"/>
                <w:iCs/>
                <w:color w:val="000000" w:themeColor="text1"/>
              </w:rPr>
              <w:t>Buchman, Caroline</w:t>
            </w:r>
          </w:p>
        </w:tc>
        <w:tc>
          <w:tcPr>
            <w:tcW w:w="3780" w:type="dxa"/>
          </w:tcPr>
          <w:p w14:paraId="4381C2F5" w14:textId="015B08D6" w:rsidR="00C74EFF" w:rsidRPr="00011F28" w:rsidRDefault="00AF294C" w:rsidP="0011643F">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Principal</w:t>
            </w:r>
          </w:p>
        </w:tc>
        <w:tc>
          <w:tcPr>
            <w:tcW w:w="2605" w:type="dxa"/>
          </w:tcPr>
          <w:p w14:paraId="14122590" w14:textId="769C4880" w:rsidR="00C74EFF" w:rsidRPr="00011F28" w:rsidRDefault="00AF294C" w:rsidP="00C60E91">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Henry J. Kalfas Primary School</w:t>
            </w:r>
          </w:p>
        </w:tc>
      </w:tr>
      <w:tr w:rsidR="00C74EFF" w14:paraId="72422066" w14:textId="284A0ECD" w:rsidTr="0067427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85" w:type="dxa"/>
          </w:tcPr>
          <w:p w14:paraId="64BAC5CF" w14:textId="26DAACCA" w:rsidR="00C74EFF" w:rsidRPr="00011F28" w:rsidRDefault="00443FFA" w:rsidP="00C60E91">
            <w:pPr>
              <w:jc w:val="center"/>
              <w:rPr>
                <w:b w:val="0"/>
                <w:bCs w:val="0"/>
                <w:iCs/>
                <w:color w:val="000000" w:themeColor="text1"/>
              </w:rPr>
            </w:pPr>
            <w:r>
              <w:rPr>
                <w:b w:val="0"/>
                <w:bCs w:val="0"/>
                <w:iCs/>
                <w:color w:val="000000" w:themeColor="text1"/>
              </w:rPr>
              <w:t>Capone, Marcia</w:t>
            </w:r>
          </w:p>
        </w:tc>
        <w:tc>
          <w:tcPr>
            <w:tcW w:w="3780" w:type="dxa"/>
          </w:tcPr>
          <w:p w14:paraId="6C43708F" w14:textId="5CF1ED89" w:rsidR="00C74EFF" w:rsidRPr="00011F28" w:rsidRDefault="00443FFA" w:rsidP="0011643F">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Chief Data Officer</w:t>
            </w:r>
          </w:p>
        </w:tc>
        <w:tc>
          <w:tcPr>
            <w:tcW w:w="2605" w:type="dxa"/>
          </w:tcPr>
          <w:p w14:paraId="3C26A9F6" w14:textId="4E931671" w:rsidR="00C74EFF" w:rsidRPr="00011F28" w:rsidRDefault="00443FFA" w:rsidP="00C60E91">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District Office</w:t>
            </w:r>
          </w:p>
        </w:tc>
      </w:tr>
      <w:tr w:rsidR="00C74EFF" w14:paraId="3865FA48" w14:textId="78EBE99F" w:rsidTr="0067427D">
        <w:trPr>
          <w:trHeight w:val="310"/>
          <w:jc w:val="center"/>
        </w:trPr>
        <w:tc>
          <w:tcPr>
            <w:cnfStyle w:val="001000000000" w:firstRow="0" w:lastRow="0" w:firstColumn="1" w:lastColumn="0" w:oddVBand="0" w:evenVBand="0" w:oddHBand="0" w:evenHBand="0" w:firstRowFirstColumn="0" w:firstRowLastColumn="0" w:lastRowFirstColumn="0" w:lastRowLastColumn="0"/>
            <w:tcW w:w="3685" w:type="dxa"/>
          </w:tcPr>
          <w:p w14:paraId="6DE1CC08" w14:textId="6FEF7F0E" w:rsidR="00C74EFF" w:rsidRPr="00011F28" w:rsidRDefault="0067427D" w:rsidP="00C60E91">
            <w:pPr>
              <w:jc w:val="center"/>
              <w:rPr>
                <w:b w:val="0"/>
                <w:bCs w:val="0"/>
                <w:iCs/>
                <w:color w:val="000000" w:themeColor="text1"/>
              </w:rPr>
            </w:pPr>
            <w:r>
              <w:rPr>
                <w:b w:val="0"/>
                <w:bCs w:val="0"/>
                <w:iCs/>
                <w:color w:val="000000" w:themeColor="text1"/>
              </w:rPr>
              <w:t>Carella, Richard</w:t>
            </w:r>
          </w:p>
        </w:tc>
        <w:tc>
          <w:tcPr>
            <w:tcW w:w="3780" w:type="dxa"/>
          </w:tcPr>
          <w:p w14:paraId="0A5D4D2A" w14:textId="18D9C5E8" w:rsidR="00C74EFF" w:rsidRPr="00011F28" w:rsidRDefault="0067427D" w:rsidP="0067427D">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Assistant Superintendent for Curriculum and Instruction</w:t>
            </w:r>
          </w:p>
        </w:tc>
        <w:tc>
          <w:tcPr>
            <w:tcW w:w="2605" w:type="dxa"/>
          </w:tcPr>
          <w:p w14:paraId="0D6E6A22" w14:textId="6B098CFA" w:rsidR="00C74EFF" w:rsidRPr="00011F28" w:rsidRDefault="0067427D" w:rsidP="00C60E91">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District Office</w:t>
            </w:r>
          </w:p>
        </w:tc>
      </w:tr>
      <w:tr w:rsidR="00C74EFF" w14:paraId="09CC992B" w14:textId="10ABF22C" w:rsidTr="0067427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85" w:type="dxa"/>
          </w:tcPr>
          <w:p w14:paraId="3B3F7492" w14:textId="523CDCB8" w:rsidR="00C74EFF" w:rsidRPr="0067427D" w:rsidRDefault="0067427D" w:rsidP="00C60E91">
            <w:pPr>
              <w:jc w:val="center"/>
              <w:rPr>
                <w:b w:val="0"/>
                <w:iCs/>
                <w:color w:val="000000" w:themeColor="text1"/>
              </w:rPr>
            </w:pPr>
            <w:r w:rsidRPr="0067427D">
              <w:rPr>
                <w:b w:val="0"/>
                <w:iCs/>
                <w:color w:val="000000" w:themeColor="text1"/>
              </w:rPr>
              <w:t>Chowdhary, Bhawna</w:t>
            </w:r>
          </w:p>
        </w:tc>
        <w:tc>
          <w:tcPr>
            <w:tcW w:w="3780" w:type="dxa"/>
          </w:tcPr>
          <w:p w14:paraId="0C67EBC5" w14:textId="639EBE7B" w:rsidR="00C74EFF" w:rsidRPr="00011F28" w:rsidRDefault="0067427D" w:rsidP="00C60E91">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TOSA</w:t>
            </w:r>
          </w:p>
        </w:tc>
        <w:tc>
          <w:tcPr>
            <w:tcW w:w="2605" w:type="dxa"/>
          </w:tcPr>
          <w:p w14:paraId="2F762E7E" w14:textId="48BCADA3" w:rsidR="00C74EFF" w:rsidRPr="00011F28" w:rsidRDefault="00C60E91" w:rsidP="00C60E91">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District Office</w:t>
            </w:r>
          </w:p>
        </w:tc>
      </w:tr>
      <w:tr w:rsidR="00C74EFF" w14:paraId="647E7EDB" w14:textId="02C9540D" w:rsidTr="0067427D">
        <w:trPr>
          <w:trHeight w:val="310"/>
          <w:jc w:val="center"/>
        </w:trPr>
        <w:tc>
          <w:tcPr>
            <w:cnfStyle w:val="001000000000" w:firstRow="0" w:lastRow="0" w:firstColumn="1" w:lastColumn="0" w:oddVBand="0" w:evenVBand="0" w:oddHBand="0" w:evenHBand="0" w:firstRowFirstColumn="0" w:firstRowLastColumn="0" w:lastRowFirstColumn="0" w:lastRowLastColumn="0"/>
            <w:tcW w:w="3685" w:type="dxa"/>
          </w:tcPr>
          <w:p w14:paraId="091CCDBB" w14:textId="6F5483C1" w:rsidR="00C74EFF" w:rsidRPr="0008331D" w:rsidRDefault="0008331D" w:rsidP="0011643F">
            <w:pPr>
              <w:jc w:val="center"/>
              <w:rPr>
                <w:b w:val="0"/>
                <w:iCs/>
                <w:color w:val="000000" w:themeColor="text1"/>
              </w:rPr>
            </w:pPr>
            <w:r w:rsidRPr="0008331D">
              <w:rPr>
                <w:b w:val="0"/>
                <w:iCs/>
                <w:color w:val="000000" w:themeColor="text1"/>
              </w:rPr>
              <w:t>Elledge, Chelsea</w:t>
            </w:r>
          </w:p>
        </w:tc>
        <w:tc>
          <w:tcPr>
            <w:tcW w:w="3780" w:type="dxa"/>
          </w:tcPr>
          <w:p w14:paraId="310D40DF" w14:textId="5D591680" w:rsidR="00C74EFF" w:rsidRPr="00011F28" w:rsidRDefault="0008331D" w:rsidP="0008331D">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Teacher, Title I School</w:t>
            </w:r>
          </w:p>
        </w:tc>
        <w:tc>
          <w:tcPr>
            <w:tcW w:w="2605" w:type="dxa"/>
          </w:tcPr>
          <w:p w14:paraId="00AA30B9" w14:textId="451640C2" w:rsidR="00C74EFF" w:rsidRPr="00011F28" w:rsidRDefault="0008331D" w:rsidP="0008331D">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Cataract Elementary School</w:t>
            </w:r>
          </w:p>
        </w:tc>
      </w:tr>
      <w:tr w:rsidR="00C74EFF" w14:paraId="544513A3" w14:textId="56404334" w:rsidTr="0067427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85" w:type="dxa"/>
          </w:tcPr>
          <w:p w14:paraId="63D57B36" w14:textId="48283DC5" w:rsidR="00C74EFF" w:rsidRPr="006B0A02" w:rsidRDefault="006B0A02" w:rsidP="0011643F">
            <w:pPr>
              <w:jc w:val="center"/>
              <w:rPr>
                <w:b w:val="0"/>
                <w:iCs/>
                <w:color w:val="000000" w:themeColor="text1"/>
              </w:rPr>
            </w:pPr>
            <w:r w:rsidRPr="006B0A02">
              <w:rPr>
                <w:b w:val="0"/>
                <w:iCs/>
                <w:color w:val="000000" w:themeColor="text1"/>
              </w:rPr>
              <w:t>Fisher, Thomas</w:t>
            </w:r>
          </w:p>
        </w:tc>
        <w:tc>
          <w:tcPr>
            <w:tcW w:w="3780" w:type="dxa"/>
          </w:tcPr>
          <w:p w14:paraId="0FE4B6CA" w14:textId="34322663" w:rsidR="00C74EFF" w:rsidRPr="00011F28" w:rsidRDefault="006B0A02" w:rsidP="006B0A02">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TOSA</w:t>
            </w:r>
          </w:p>
        </w:tc>
        <w:tc>
          <w:tcPr>
            <w:tcW w:w="2605" w:type="dxa"/>
          </w:tcPr>
          <w:p w14:paraId="7A5F0132" w14:textId="57CCA214" w:rsidR="00C74EFF" w:rsidRPr="00011F28" w:rsidRDefault="006B0A02" w:rsidP="006B0A02">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District Office</w:t>
            </w:r>
          </w:p>
        </w:tc>
      </w:tr>
      <w:tr w:rsidR="00C74EFF" w14:paraId="0EE51555" w14:textId="1E98FCED" w:rsidTr="0067427D">
        <w:trPr>
          <w:trHeight w:val="310"/>
          <w:jc w:val="center"/>
        </w:trPr>
        <w:tc>
          <w:tcPr>
            <w:cnfStyle w:val="001000000000" w:firstRow="0" w:lastRow="0" w:firstColumn="1" w:lastColumn="0" w:oddVBand="0" w:evenVBand="0" w:oddHBand="0" w:evenHBand="0" w:firstRowFirstColumn="0" w:firstRowLastColumn="0" w:lastRowFirstColumn="0" w:lastRowLastColumn="0"/>
            <w:tcW w:w="3685" w:type="dxa"/>
          </w:tcPr>
          <w:p w14:paraId="790F2D27" w14:textId="5522090A" w:rsidR="00C74EFF" w:rsidRPr="00C66581" w:rsidRDefault="006B0A02" w:rsidP="00C66581">
            <w:pPr>
              <w:jc w:val="center"/>
              <w:rPr>
                <w:b w:val="0"/>
                <w:iCs/>
                <w:color w:val="000000" w:themeColor="text1"/>
              </w:rPr>
            </w:pPr>
            <w:r w:rsidRPr="00C66581">
              <w:rPr>
                <w:b w:val="0"/>
                <w:iCs/>
                <w:color w:val="000000" w:themeColor="text1"/>
              </w:rPr>
              <w:t>Laurrie, Mark</w:t>
            </w:r>
          </w:p>
        </w:tc>
        <w:tc>
          <w:tcPr>
            <w:tcW w:w="3780" w:type="dxa"/>
          </w:tcPr>
          <w:p w14:paraId="5644224F" w14:textId="7680E960" w:rsidR="00C74EFF" w:rsidRPr="00011F28" w:rsidRDefault="006B0A02" w:rsidP="00C66581">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Superintend</w:t>
            </w:r>
            <w:r w:rsidR="00C66581">
              <w:rPr>
                <w:rFonts w:ascii="Calibri" w:hAnsi="Calibri" w:cstheme="minorHAnsi"/>
                <w:iCs/>
                <w:color w:val="000000" w:themeColor="text1"/>
              </w:rPr>
              <w:t>ent of Schools</w:t>
            </w:r>
          </w:p>
        </w:tc>
        <w:tc>
          <w:tcPr>
            <w:tcW w:w="2605" w:type="dxa"/>
          </w:tcPr>
          <w:p w14:paraId="6E2BE357" w14:textId="41C5A29B" w:rsidR="00C74EFF" w:rsidRPr="00011F28" w:rsidRDefault="00C66581" w:rsidP="00C66581">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District Office</w:t>
            </w:r>
          </w:p>
        </w:tc>
      </w:tr>
      <w:tr w:rsidR="00C74EFF" w14:paraId="138D5D7F" w14:textId="3A667B30" w:rsidTr="0067427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85" w:type="dxa"/>
          </w:tcPr>
          <w:p w14:paraId="05700F30" w14:textId="5DEA2CA8" w:rsidR="00C74EFF" w:rsidRPr="00C66581" w:rsidRDefault="00C66581" w:rsidP="0011643F">
            <w:pPr>
              <w:jc w:val="center"/>
              <w:rPr>
                <w:b w:val="0"/>
                <w:iCs/>
                <w:color w:val="000000" w:themeColor="text1"/>
              </w:rPr>
            </w:pPr>
            <w:r w:rsidRPr="00C66581">
              <w:rPr>
                <w:b w:val="0"/>
                <w:iCs/>
                <w:color w:val="000000" w:themeColor="text1"/>
              </w:rPr>
              <w:t>Massaro, Maria</w:t>
            </w:r>
          </w:p>
        </w:tc>
        <w:tc>
          <w:tcPr>
            <w:tcW w:w="3780" w:type="dxa"/>
          </w:tcPr>
          <w:p w14:paraId="3703457B" w14:textId="2E19FF6E" w:rsidR="00C74EFF" w:rsidRPr="00011F28" w:rsidRDefault="00720138" w:rsidP="00720138">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Administrator for Human Resources</w:t>
            </w:r>
          </w:p>
        </w:tc>
        <w:tc>
          <w:tcPr>
            <w:tcW w:w="2605" w:type="dxa"/>
          </w:tcPr>
          <w:p w14:paraId="0890A6F3" w14:textId="650A4C46" w:rsidR="00C74EFF" w:rsidRPr="00011F28" w:rsidRDefault="00720138" w:rsidP="00720138">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District Office</w:t>
            </w:r>
          </w:p>
        </w:tc>
      </w:tr>
      <w:tr w:rsidR="00C74EFF" w14:paraId="33476E85" w14:textId="13FF1813" w:rsidTr="0067427D">
        <w:trPr>
          <w:trHeight w:val="310"/>
          <w:jc w:val="center"/>
        </w:trPr>
        <w:tc>
          <w:tcPr>
            <w:cnfStyle w:val="001000000000" w:firstRow="0" w:lastRow="0" w:firstColumn="1" w:lastColumn="0" w:oddVBand="0" w:evenVBand="0" w:oddHBand="0" w:evenHBand="0" w:firstRowFirstColumn="0" w:firstRowLastColumn="0" w:lastRowFirstColumn="0" w:lastRowLastColumn="0"/>
            <w:tcW w:w="3685" w:type="dxa"/>
          </w:tcPr>
          <w:p w14:paraId="58CBE5A7" w14:textId="1B537AD2" w:rsidR="00C74EFF" w:rsidRPr="005615BD" w:rsidRDefault="00720138" w:rsidP="0011643F">
            <w:pPr>
              <w:jc w:val="center"/>
              <w:rPr>
                <w:b w:val="0"/>
                <w:iCs/>
                <w:color w:val="000000" w:themeColor="text1"/>
              </w:rPr>
            </w:pPr>
            <w:r w:rsidRPr="005615BD">
              <w:rPr>
                <w:b w:val="0"/>
                <w:iCs/>
                <w:color w:val="000000" w:themeColor="text1"/>
              </w:rPr>
              <w:t>Vilardo, Cheryl</w:t>
            </w:r>
          </w:p>
        </w:tc>
        <w:tc>
          <w:tcPr>
            <w:tcW w:w="3780" w:type="dxa"/>
          </w:tcPr>
          <w:p w14:paraId="2136181A" w14:textId="63D377B4" w:rsidR="00C74EFF" w:rsidRPr="00011F28" w:rsidRDefault="005615BD" w:rsidP="005615BD">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Principal</w:t>
            </w:r>
          </w:p>
        </w:tc>
        <w:tc>
          <w:tcPr>
            <w:tcW w:w="2605" w:type="dxa"/>
          </w:tcPr>
          <w:p w14:paraId="3C4B3B3D" w14:textId="276BC3E6" w:rsidR="00C74EFF" w:rsidRPr="00011F28" w:rsidRDefault="005615BD" w:rsidP="005615BD">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Niagara Falls High School, TSI School</w:t>
            </w:r>
          </w:p>
        </w:tc>
      </w:tr>
      <w:tr w:rsidR="00C74EFF" w14:paraId="670DF04D" w14:textId="26A620C2" w:rsidTr="0067427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85" w:type="dxa"/>
          </w:tcPr>
          <w:p w14:paraId="5667AC52" w14:textId="7BE44A70" w:rsidR="00C74EFF" w:rsidRPr="005161B8" w:rsidRDefault="005615BD" w:rsidP="0011643F">
            <w:pPr>
              <w:jc w:val="center"/>
              <w:rPr>
                <w:b w:val="0"/>
                <w:iCs/>
                <w:color w:val="000000" w:themeColor="text1"/>
              </w:rPr>
            </w:pPr>
            <w:r w:rsidRPr="005161B8">
              <w:rPr>
                <w:b w:val="0"/>
                <w:iCs/>
                <w:color w:val="000000" w:themeColor="text1"/>
              </w:rPr>
              <w:t>Wojton, Stanley</w:t>
            </w:r>
          </w:p>
        </w:tc>
        <w:tc>
          <w:tcPr>
            <w:tcW w:w="3780" w:type="dxa"/>
          </w:tcPr>
          <w:p w14:paraId="624AB4FB" w14:textId="440627A3" w:rsidR="00C74EFF" w:rsidRPr="00011F28" w:rsidRDefault="005161B8" w:rsidP="005161B8">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Assistant to the Superintendent</w:t>
            </w:r>
          </w:p>
        </w:tc>
        <w:tc>
          <w:tcPr>
            <w:tcW w:w="2605" w:type="dxa"/>
          </w:tcPr>
          <w:p w14:paraId="4E4385DF" w14:textId="737ADB82" w:rsidR="00C74EFF" w:rsidRPr="00011F28" w:rsidRDefault="005161B8" w:rsidP="005161B8">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District Office</w:t>
            </w:r>
          </w:p>
        </w:tc>
      </w:tr>
      <w:tr w:rsidR="00C74EFF" w14:paraId="232A2C4E" w14:textId="7A3E4FBE" w:rsidTr="0067427D">
        <w:trPr>
          <w:trHeight w:val="310"/>
          <w:jc w:val="center"/>
        </w:trPr>
        <w:tc>
          <w:tcPr>
            <w:cnfStyle w:val="001000000000" w:firstRow="0" w:lastRow="0" w:firstColumn="1" w:lastColumn="0" w:oddVBand="0" w:evenVBand="0" w:oddHBand="0" w:evenHBand="0" w:firstRowFirstColumn="0" w:firstRowLastColumn="0" w:lastRowFirstColumn="0" w:lastRowLastColumn="0"/>
            <w:tcW w:w="3685" w:type="dxa"/>
          </w:tcPr>
          <w:p w14:paraId="1CC8A220" w14:textId="3E0FD819" w:rsidR="00C74EFF" w:rsidRPr="005161B8" w:rsidRDefault="005161B8" w:rsidP="0011643F">
            <w:pPr>
              <w:jc w:val="center"/>
              <w:rPr>
                <w:b w:val="0"/>
                <w:iCs/>
                <w:color w:val="000000" w:themeColor="text1"/>
              </w:rPr>
            </w:pPr>
            <w:r w:rsidRPr="005161B8">
              <w:rPr>
                <w:b w:val="0"/>
                <w:iCs/>
                <w:color w:val="000000" w:themeColor="text1"/>
              </w:rPr>
              <w:t>Zimmerman, Derek</w:t>
            </w:r>
          </w:p>
        </w:tc>
        <w:tc>
          <w:tcPr>
            <w:tcW w:w="3780" w:type="dxa"/>
          </w:tcPr>
          <w:p w14:paraId="58006B88" w14:textId="5E4C45D0" w:rsidR="00C74EFF" w:rsidRPr="00011F28" w:rsidRDefault="005161B8" w:rsidP="005161B8">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Principal</w:t>
            </w:r>
          </w:p>
        </w:tc>
        <w:tc>
          <w:tcPr>
            <w:tcW w:w="2605" w:type="dxa"/>
          </w:tcPr>
          <w:p w14:paraId="43861A18" w14:textId="0D87B3A4" w:rsidR="00C74EFF" w:rsidRPr="00011F28" w:rsidRDefault="005161B8" w:rsidP="005161B8">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Gaskill Preparatory School, ATSI School</w:t>
            </w:r>
          </w:p>
        </w:tc>
      </w:tr>
    </w:tbl>
    <w:p w14:paraId="37D0073F" w14:textId="77777777" w:rsidR="007C040F" w:rsidRDefault="007C040F" w:rsidP="007C040F"/>
    <w:p w14:paraId="619B5EC9" w14:textId="77777777" w:rsidR="00F30AA4" w:rsidRDefault="00F30AA4" w:rsidP="007C040F"/>
    <w:p w14:paraId="578BE699" w14:textId="77777777" w:rsidR="00F30AA4" w:rsidRDefault="00F30AA4" w:rsidP="007C040F"/>
    <w:p w14:paraId="346253AC" w14:textId="2090369D" w:rsidR="00F30AA4" w:rsidRPr="00841B24" w:rsidRDefault="00F30AA4" w:rsidP="007C040F">
      <w:pPr>
        <w:sectPr w:rsidR="00F30AA4" w:rsidRPr="00841B24" w:rsidSect="00D84A73">
          <w:pgSz w:w="12240" w:h="15840"/>
          <w:pgMar w:top="1080" w:right="1080" w:bottom="1080" w:left="1080" w:header="720" w:footer="720" w:gutter="0"/>
          <w:cols w:space="720"/>
          <w:docGrid w:linePitch="360"/>
        </w:sectPr>
      </w:pPr>
    </w:p>
    <w:p w14:paraId="405FE3C1" w14:textId="77777777" w:rsidR="007C1A40" w:rsidRDefault="007C1A40" w:rsidP="00F83B3A">
      <w:pPr>
        <w:pStyle w:val="Heading2"/>
      </w:pPr>
      <w:r>
        <w:lastRenderedPageBreak/>
        <w:t>Meeting Dates</w:t>
      </w:r>
    </w:p>
    <w:p w14:paraId="39B1396F" w14:textId="77777777" w:rsidR="007C1A40" w:rsidRDefault="007C1A40" w:rsidP="00D84A73">
      <w:pPr>
        <w:ind w:left="360"/>
      </w:pPr>
      <w:r>
        <w:t xml:space="preserve">Use the table below to identify the dates and locations of DCIP planning meetings. </w:t>
      </w:r>
    </w:p>
    <w:tbl>
      <w:tblPr>
        <w:tblStyle w:val="PlainTable1"/>
        <w:tblW w:w="0" w:type="auto"/>
        <w:jc w:val="center"/>
        <w:tblLook w:val="04A0" w:firstRow="1" w:lastRow="0" w:firstColumn="1" w:lastColumn="0" w:noHBand="0" w:noVBand="1"/>
      </w:tblPr>
      <w:tblGrid>
        <w:gridCol w:w="4827"/>
        <w:gridCol w:w="5158"/>
      </w:tblGrid>
      <w:tr w:rsidR="007467F9" w14:paraId="7C6CC17D" w14:textId="77777777" w:rsidTr="00D84A73">
        <w:trPr>
          <w:cnfStyle w:val="100000000000" w:firstRow="1" w:lastRow="0" w:firstColumn="0" w:lastColumn="0" w:oddVBand="0" w:evenVBand="0" w:oddHBand="0"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4827" w:type="dxa"/>
            <w:shd w:val="clear" w:color="auto" w:fill="1F497D" w:themeFill="text2"/>
          </w:tcPr>
          <w:p w14:paraId="5EF51FDA" w14:textId="77777777" w:rsidR="007467F9" w:rsidRPr="007467F9" w:rsidRDefault="007467F9" w:rsidP="0011643F">
            <w:pPr>
              <w:jc w:val="center"/>
              <w:rPr>
                <w:rFonts w:ascii="Gill Sans MT" w:hAnsi="Gill Sans MT"/>
                <w:iCs/>
                <w:color w:val="FFFFFF" w:themeColor="background1"/>
                <w:sz w:val="24"/>
                <w:szCs w:val="24"/>
              </w:rPr>
            </w:pPr>
            <w:r w:rsidRPr="007467F9">
              <w:rPr>
                <w:rFonts w:ascii="Gill Sans MT" w:hAnsi="Gill Sans MT"/>
                <w:iCs/>
                <w:color w:val="FFFFFF" w:themeColor="background1"/>
                <w:sz w:val="24"/>
                <w:szCs w:val="24"/>
              </w:rPr>
              <w:t>Meeting Date</w:t>
            </w:r>
          </w:p>
        </w:tc>
        <w:tc>
          <w:tcPr>
            <w:tcW w:w="5158" w:type="dxa"/>
            <w:shd w:val="clear" w:color="auto" w:fill="1F497D" w:themeFill="text2"/>
          </w:tcPr>
          <w:p w14:paraId="4321A2BB" w14:textId="77777777" w:rsidR="007467F9" w:rsidRPr="007467F9" w:rsidRDefault="007467F9" w:rsidP="0011643F">
            <w:pPr>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7467F9">
              <w:rPr>
                <w:rFonts w:ascii="Gill Sans MT" w:hAnsi="Gill Sans MT"/>
                <w:color w:val="FFFFFF" w:themeColor="background1"/>
                <w:sz w:val="24"/>
                <w:szCs w:val="24"/>
              </w:rPr>
              <w:t>Location</w:t>
            </w:r>
          </w:p>
        </w:tc>
      </w:tr>
      <w:tr w:rsidR="007467F9" w14:paraId="03BCFEC5" w14:textId="77777777" w:rsidTr="00D84A73">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7347C547" w14:textId="4943AA46" w:rsidR="007467F9" w:rsidRPr="005C178C" w:rsidRDefault="00F30AA4" w:rsidP="0011643F">
            <w:pPr>
              <w:jc w:val="center"/>
              <w:rPr>
                <w:b w:val="0"/>
                <w:bCs w:val="0"/>
                <w:color w:val="000000" w:themeColor="text1"/>
              </w:rPr>
            </w:pPr>
            <w:r>
              <w:rPr>
                <w:b w:val="0"/>
                <w:bCs w:val="0"/>
                <w:color w:val="000000" w:themeColor="text1"/>
              </w:rPr>
              <w:t>July 8, 202</w:t>
            </w:r>
            <w:r w:rsidR="00A37B4F">
              <w:rPr>
                <w:b w:val="0"/>
                <w:bCs w:val="0"/>
                <w:color w:val="000000" w:themeColor="text1"/>
              </w:rPr>
              <w:t>4</w:t>
            </w:r>
          </w:p>
        </w:tc>
        <w:tc>
          <w:tcPr>
            <w:tcW w:w="5158" w:type="dxa"/>
          </w:tcPr>
          <w:p w14:paraId="3896941D" w14:textId="73FF4F58" w:rsidR="007467F9" w:rsidRPr="005C178C" w:rsidRDefault="00A37B4F" w:rsidP="0011643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District Office</w:t>
            </w:r>
          </w:p>
        </w:tc>
      </w:tr>
      <w:tr w:rsidR="007467F9" w14:paraId="1A37D167" w14:textId="77777777" w:rsidTr="00D84A73">
        <w:trPr>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04868411" w14:textId="4C531613" w:rsidR="007467F9" w:rsidRPr="005C178C" w:rsidRDefault="00A37B4F" w:rsidP="0011643F">
            <w:pPr>
              <w:jc w:val="center"/>
              <w:rPr>
                <w:b w:val="0"/>
                <w:bCs w:val="0"/>
                <w:color w:val="000000" w:themeColor="text1"/>
              </w:rPr>
            </w:pPr>
            <w:r>
              <w:rPr>
                <w:b w:val="0"/>
                <w:bCs w:val="0"/>
                <w:color w:val="000000" w:themeColor="text1"/>
              </w:rPr>
              <w:t>July 22, 2024</w:t>
            </w:r>
          </w:p>
        </w:tc>
        <w:tc>
          <w:tcPr>
            <w:tcW w:w="5158" w:type="dxa"/>
          </w:tcPr>
          <w:p w14:paraId="17184C67" w14:textId="5DAE90B2" w:rsidR="007467F9" w:rsidRPr="005C178C" w:rsidRDefault="00A37B4F" w:rsidP="0011643F">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District Office</w:t>
            </w:r>
          </w:p>
        </w:tc>
      </w:tr>
      <w:tr w:rsidR="007467F9" w14:paraId="527868E6" w14:textId="77777777" w:rsidTr="00D84A73">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6A6928EB" w14:textId="44C72AE2" w:rsidR="007467F9" w:rsidRPr="005C178C" w:rsidRDefault="00A37B4F" w:rsidP="0011643F">
            <w:pPr>
              <w:jc w:val="center"/>
              <w:rPr>
                <w:b w:val="0"/>
                <w:bCs w:val="0"/>
                <w:color w:val="000000" w:themeColor="text1"/>
              </w:rPr>
            </w:pPr>
            <w:r>
              <w:rPr>
                <w:b w:val="0"/>
                <w:bCs w:val="0"/>
                <w:color w:val="000000" w:themeColor="text1"/>
              </w:rPr>
              <w:t>July 29, 2024</w:t>
            </w:r>
          </w:p>
        </w:tc>
        <w:tc>
          <w:tcPr>
            <w:tcW w:w="5158" w:type="dxa"/>
          </w:tcPr>
          <w:p w14:paraId="21F516CD" w14:textId="0D906C3E" w:rsidR="007467F9" w:rsidRPr="005C178C" w:rsidRDefault="00A37B4F" w:rsidP="00A37B4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Virtual</w:t>
            </w:r>
          </w:p>
        </w:tc>
      </w:tr>
    </w:tbl>
    <w:p w14:paraId="52D60A26" w14:textId="77777777" w:rsidR="007C1A40" w:rsidRDefault="007C1A40" w:rsidP="007C1A40"/>
    <w:p w14:paraId="785023FA" w14:textId="3BBD6912" w:rsidR="007C1A40" w:rsidRDefault="007C1A40" w:rsidP="00F83B3A">
      <w:pPr>
        <w:pStyle w:val="Heading2"/>
      </w:pPr>
      <w:r>
        <w:t xml:space="preserve">Districts with </w:t>
      </w:r>
      <w:r w:rsidR="00FE6AC8">
        <w:t>Sc</w:t>
      </w:r>
      <w:r>
        <w:t xml:space="preserve">hools </w:t>
      </w:r>
      <w:r w:rsidR="00FE6AC8">
        <w:t xml:space="preserve">Identified for TSI/ATSI Support </w:t>
      </w:r>
      <w:r>
        <w:t xml:space="preserve">Only </w:t>
      </w:r>
    </w:p>
    <w:p w14:paraId="3581154C" w14:textId="77777777" w:rsidR="007C1A40" w:rsidRDefault="007C1A40" w:rsidP="00D84A73">
      <w:pPr>
        <w:ind w:left="450" w:hanging="90"/>
        <w:rPr>
          <w:rFonts w:ascii="Calibri" w:eastAsia="Times New Roman" w:hAnsi="Calibri" w:cs="Times New Roman"/>
          <w:color w:val="000000"/>
        </w:rPr>
      </w:pPr>
      <w:r w:rsidRPr="00841B24">
        <w:rPr>
          <w:rFonts w:ascii="Calibri" w:eastAsia="Times New Roman" w:hAnsi="Calibri" w:cs="Times New Roman"/>
          <w:color w:val="000000"/>
        </w:rPr>
        <w:t>Identify how the perspectives of stakeholders associated with the identified subgroup(s) have been incorporated</w:t>
      </w:r>
      <w:r>
        <w:rPr>
          <w:rFonts w:ascii="Calibri" w:eastAsia="Times New Roman" w:hAnsi="Calibri" w:cs="Times New Roman"/>
          <w:color w:val="000000"/>
        </w:rPr>
        <w:t>.</w:t>
      </w:r>
    </w:p>
    <w:tbl>
      <w:tblPr>
        <w:tblStyle w:val="PlainTable1"/>
        <w:tblW w:w="0" w:type="auto"/>
        <w:jc w:val="center"/>
        <w:tblLook w:val="04A0" w:firstRow="1" w:lastRow="0" w:firstColumn="1" w:lastColumn="0" w:noHBand="0" w:noVBand="1"/>
      </w:tblPr>
      <w:tblGrid>
        <w:gridCol w:w="2886"/>
        <w:gridCol w:w="7216"/>
      </w:tblGrid>
      <w:tr w:rsidR="007467F9" w14:paraId="3280D8B2" w14:textId="77777777" w:rsidTr="00D84A7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886" w:type="dxa"/>
            <w:shd w:val="clear" w:color="auto" w:fill="1F497D" w:themeFill="text2"/>
          </w:tcPr>
          <w:p w14:paraId="341AD89B" w14:textId="77777777" w:rsidR="007C1A40" w:rsidRPr="007467F9" w:rsidRDefault="007C1A40" w:rsidP="00D84A73">
            <w:pPr>
              <w:ind w:left="450" w:hanging="90"/>
              <w:jc w:val="center"/>
              <w:rPr>
                <w:rFonts w:ascii="Gill Sans MT" w:hAnsi="Gill Sans MT"/>
                <w:bCs w:val="0"/>
                <w:color w:val="FFFFFF" w:themeColor="background1"/>
                <w:sz w:val="24"/>
                <w:szCs w:val="24"/>
              </w:rPr>
            </w:pPr>
            <w:r w:rsidRPr="007467F9">
              <w:rPr>
                <w:rFonts w:ascii="Gill Sans MT" w:eastAsia="Times New Roman" w:hAnsi="Gill Sans MT" w:cs="Times New Roman"/>
                <w:color w:val="FFFFFF" w:themeColor="background1"/>
                <w:sz w:val="24"/>
                <w:szCs w:val="24"/>
              </w:rPr>
              <w:t>Stakeholder group</w:t>
            </w:r>
          </w:p>
        </w:tc>
        <w:tc>
          <w:tcPr>
            <w:tcW w:w="7216" w:type="dxa"/>
            <w:shd w:val="clear" w:color="auto" w:fill="1F497D" w:themeFill="text2"/>
          </w:tcPr>
          <w:p w14:paraId="04F47D8A" w14:textId="69F14345" w:rsidR="007C1A40" w:rsidRPr="007467F9" w:rsidRDefault="007C1A40" w:rsidP="00D84A73">
            <w:pPr>
              <w:ind w:left="450" w:hanging="90"/>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7467F9">
              <w:rPr>
                <w:rFonts w:ascii="Gill Sans MT" w:eastAsia="Times New Roman" w:hAnsi="Gill Sans MT" w:cs="Times New Roman"/>
                <w:color w:val="FFFFFF" w:themeColor="background1"/>
                <w:sz w:val="24"/>
                <w:szCs w:val="24"/>
              </w:rPr>
              <w:t>How the perspectives of this group have been incorporated into the DCIP</w:t>
            </w:r>
            <w:r w:rsidR="00707D7A" w:rsidRPr="007467F9">
              <w:rPr>
                <w:rFonts w:ascii="Gill Sans MT" w:eastAsia="Times New Roman" w:hAnsi="Gill Sans MT" w:cs="Times New Roman"/>
                <w:color w:val="FFFFFF" w:themeColor="background1"/>
                <w:sz w:val="24"/>
                <w:szCs w:val="24"/>
              </w:rPr>
              <w:t>?</w:t>
            </w:r>
          </w:p>
        </w:tc>
      </w:tr>
      <w:tr w:rsidR="007C1A40" w14:paraId="2B99F6C5" w14:textId="77777777" w:rsidTr="00D84A73">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886" w:type="dxa"/>
          </w:tcPr>
          <w:p w14:paraId="1405FC09" w14:textId="77777777" w:rsidR="007C1A40" w:rsidRPr="00841B24" w:rsidRDefault="007C1A40" w:rsidP="00D84A73">
            <w:pPr>
              <w:ind w:left="450" w:hanging="90"/>
              <w:rPr>
                <w:b w:val="0"/>
                <w:bCs w:val="0"/>
                <w:i/>
                <w:color w:val="C0504D" w:themeColor="accent2"/>
              </w:rPr>
            </w:pPr>
            <w:r w:rsidRPr="00841B24">
              <w:rPr>
                <w:rFonts w:ascii="Calibri" w:eastAsia="Times New Roman" w:hAnsi="Calibri" w:cs="Times New Roman"/>
                <w:b w:val="0"/>
                <w:color w:val="000000"/>
              </w:rPr>
              <w:t>Teachers responsible for teaching each identified subgroup</w:t>
            </w:r>
          </w:p>
        </w:tc>
        <w:tc>
          <w:tcPr>
            <w:tcW w:w="7216" w:type="dxa"/>
          </w:tcPr>
          <w:p w14:paraId="5DE807F1" w14:textId="77777777" w:rsidR="008A3E91" w:rsidRDefault="008A3E91" w:rsidP="008A3E91">
            <w:pPr>
              <w:cnfStyle w:val="000000100000" w:firstRow="0" w:lastRow="0" w:firstColumn="0" w:lastColumn="0" w:oddVBand="0" w:evenVBand="0" w:oddHBand="1" w:evenHBand="0" w:firstRowFirstColumn="0" w:firstRowLastColumn="0" w:lastRowFirstColumn="0" w:lastRowLastColumn="0"/>
              <w:rPr>
                <w:color w:val="000000" w:themeColor="text1"/>
              </w:rPr>
            </w:pPr>
            <w:r w:rsidRPr="3802D996">
              <w:rPr>
                <w:rFonts w:ascii="Calibri" w:eastAsia="Times New Roman" w:hAnsi="Calibri" w:cs="Times New Roman"/>
                <w:color w:val="000000" w:themeColor="text1"/>
              </w:rPr>
              <w:t>Teacher survey data – district-wide, all schools</w:t>
            </w:r>
          </w:p>
          <w:p w14:paraId="44A290CE" w14:textId="779685D0" w:rsidR="007C1A40" w:rsidRPr="005C178C" w:rsidRDefault="008A3E91" w:rsidP="00171572">
            <w:pPr>
              <w:jc w:val="both"/>
              <w:cnfStyle w:val="000000100000" w:firstRow="0" w:lastRow="0" w:firstColumn="0" w:lastColumn="0" w:oddVBand="0" w:evenVBand="0" w:oddHBand="1" w:evenHBand="0" w:firstRowFirstColumn="0" w:firstRowLastColumn="0" w:lastRowFirstColumn="0" w:lastRowLastColumn="0"/>
              <w:rPr>
                <w:color w:val="000000"/>
              </w:rPr>
            </w:pPr>
            <w:r w:rsidRPr="3802D996">
              <w:rPr>
                <w:rFonts w:ascii="Calibri" w:eastAsia="Times New Roman" w:hAnsi="Calibri" w:cs="Times New Roman"/>
                <w:color w:val="000000" w:themeColor="text1"/>
              </w:rPr>
              <w:t>TSI</w:t>
            </w:r>
            <w:r>
              <w:rPr>
                <w:rFonts w:ascii="Calibri" w:eastAsia="Times New Roman" w:hAnsi="Calibri" w:cs="Times New Roman"/>
                <w:color w:val="000000" w:themeColor="text1"/>
              </w:rPr>
              <w:t xml:space="preserve"> SCEP</w:t>
            </w:r>
            <w:r w:rsidRPr="3802D996">
              <w:rPr>
                <w:rFonts w:ascii="Calibri" w:eastAsia="Times New Roman" w:hAnsi="Calibri" w:cs="Times New Roman"/>
                <w:color w:val="000000" w:themeColor="text1"/>
              </w:rPr>
              <w:t xml:space="preserve"> School Commitments are reviewed by the DCIP committee</w:t>
            </w:r>
            <w:r w:rsidRPr="00841B24">
              <w:rPr>
                <w:rFonts w:ascii="Calibri" w:eastAsia="Times New Roman" w:hAnsi="Calibri" w:cs="Times New Roman"/>
                <w:color w:val="000000"/>
              </w:rPr>
              <w:t> </w:t>
            </w:r>
            <w:r w:rsidR="007C1A40" w:rsidRPr="00841B24">
              <w:rPr>
                <w:rFonts w:ascii="Calibri" w:eastAsia="Times New Roman" w:hAnsi="Calibri" w:cs="Times New Roman"/>
                <w:color w:val="000000"/>
              </w:rPr>
              <w:t> </w:t>
            </w:r>
          </w:p>
        </w:tc>
      </w:tr>
      <w:tr w:rsidR="007C1A40" w14:paraId="354EAE85" w14:textId="77777777" w:rsidTr="00D84A73">
        <w:trPr>
          <w:trHeight w:val="303"/>
          <w:jc w:val="center"/>
        </w:trPr>
        <w:tc>
          <w:tcPr>
            <w:cnfStyle w:val="001000000000" w:firstRow="0" w:lastRow="0" w:firstColumn="1" w:lastColumn="0" w:oddVBand="0" w:evenVBand="0" w:oddHBand="0" w:evenHBand="0" w:firstRowFirstColumn="0" w:firstRowLastColumn="0" w:lastRowFirstColumn="0" w:lastRowLastColumn="0"/>
            <w:tcW w:w="2886" w:type="dxa"/>
          </w:tcPr>
          <w:p w14:paraId="4C9CA56E" w14:textId="77777777" w:rsidR="007C1A40" w:rsidRPr="00841B24" w:rsidRDefault="007C1A40" w:rsidP="00D84A73">
            <w:pPr>
              <w:ind w:left="450" w:hanging="90"/>
              <w:rPr>
                <w:b w:val="0"/>
                <w:bCs w:val="0"/>
                <w:i/>
                <w:color w:val="C0504D" w:themeColor="accent2"/>
              </w:rPr>
            </w:pPr>
            <w:r w:rsidRPr="00841B24">
              <w:rPr>
                <w:rFonts w:ascii="Calibri" w:eastAsia="Times New Roman" w:hAnsi="Calibri" w:cs="Times New Roman"/>
                <w:b w:val="0"/>
                <w:color w:val="000000"/>
              </w:rPr>
              <w:t>Parents with children from each identified subgroup</w:t>
            </w:r>
          </w:p>
        </w:tc>
        <w:tc>
          <w:tcPr>
            <w:tcW w:w="7216" w:type="dxa"/>
          </w:tcPr>
          <w:p w14:paraId="308339D7" w14:textId="6275AE8B" w:rsidR="007C1A40" w:rsidRPr="005C178C" w:rsidRDefault="00CB6826" w:rsidP="00CB6826">
            <w:pPr>
              <w:cnfStyle w:val="000000000000" w:firstRow="0" w:lastRow="0" w:firstColumn="0" w:lastColumn="0" w:oddVBand="0" w:evenVBand="0" w:oddHBand="0" w:evenHBand="0" w:firstRowFirstColumn="0" w:firstRowLastColumn="0" w:lastRowFirstColumn="0" w:lastRowLastColumn="0"/>
              <w:rPr>
                <w:rFonts w:ascii="Calibri" w:hAnsi="Calibri" w:cstheme="minorHAnsi"/>
                <w:i/>
                <w:color w:val="C0504D" w:themeColor="accent2"/>
              </w:rPr>
            </w:pPr>
            <w:r w:rsidRPr="3802D996">
              <w:rPr>
                <w:rFonts w:ascii="Calibri" w:eastAsia="Times New Roman" w:hAnsi="Calibri" w:cs="Times New Roman"/>
                <w:color w:val="000000" w:themeColor="text1"/>
              </w:rPr>
              <w:t>The District Parent Committee members (representatives from all schools) are briefed monthly on DCIP progress and are asked for feedback on District Priorities each spring.</w:t>
            </w:r>
            <w:r w:rsidR="007C1A40" w:rsidRPr="00841B24">
              <w:rPr>
                <w:rFonts w:ascii="Calibri" w:eastAsia="Times New Roman" w:hAnsi="Calibri" w:cs="Times New Roman"/>
                <w:color w:val="000000"/>
              </w:rPr>
              <w:t> </w:t>
            </w:r>
            <w:r>
              <w:rPr>
                <w:rFonts w:ascii="Calibri" w:eastAsia="Times New Roman" w:hAnsi="Calibri" w:cs="Times New Roman"/>
                <w:color w:val="000000"/>
              </w:rPr>
              <w:t>This year</w:t>
            </w:r>
            <w:r w:rsidR="00394764">
              <w:rPr>
                <w:rFonts w:ascii="Calibri" w:eastAsia="Times New Roman" w:hAnsi="Calibri" w:cs="Times New Roman"/>
                <w:color w:val="000000"/>
              </w:rPr>
              <w:t xml:space="preserve"> an online survey was shared with all District parent/guardians and 120 responses were received.  </w:t>
            </w:r>
            <w:r w:rsidR="00C0607E">
              <w:rPr>
                <w:rFonts w:ascii="Calibri" w:eastAsia="Times New Roman" w:hAnsi="Calibri" w:cs="Times New Roman"/>
                <w:color w:val="000000"/>
              </w:rPr>
              <w:t>They were then compared to results from the Spring 2024 Family Engagement Survey</w:t>
            </w:r>
            <w:r w:rsidR="00FB7ACE">
              <w:rPr>
                <w:rFonts w:ascii="Calibri" w:eastAsia="Times New Roman" w:hAnsi="Calibri" w:cs="Times New Roman"/>
                <w:color w:val="000000"/>
              </w:rPr>
              <w:t xml:space="preserve"> to confirm trends and priorities from the parent/guardian perspective.</w:t>
            </w:r>
          </w:p>
        </w:tc>
      </w:tr>
      <w:tr w:rsidR="007C1A40" w14:paraId="0A6C0C3A" w14:textId="77777777" w:rsidTr="00D84A73">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886" w:type="dxa"/>
          </w:tcPr>
          <w:p w14:paraId="2689EDBF" w14:textId="77777777" w:rsidR="007C1A40" w:rsidRPr="00841B24" w:rsidRDefault="007C1A40" w:rsidP="00D84A73">
            <w:pPr>
              <w:ind w:left="450" w:hanging="90"/>
              <w:rPr>
                <w:b w:val="0"/>
                <w:bCs w:val="0"/>
                <w:i/>
                <w:color w:val="C0504D" w:themeColor="accent2"/>
              </w:rPr>
            </w:pPr>
            <w:r w:rsidRPr="00841B24">
              <w:rPr>
                <w:rFonts w:ascii="Calibri" w:eastAsia="Times New Roman" w:hAnsi="Calibri" w:cs="Times New Roman"/>
                <w:b w:val="0"/>
                <w:color w:val="000000"/>
              </w:rPr>
              <w:t>Secondary Schools: Students from each identified subgroup</w:t>
            </w:r>
          </w:p>
        </w:tc>
        <w:tc>
          <w:tcPr>
            <w:tcW w:w="7216" w:type="dxa"/>
          </w:tcPr>
          <w:p w14:paraId="14729287" w14:textId="39BE6C55" w:rsidR="007C1A40" w:rsidRPr="005C178C" w:rsidRDefault="000612F7" w:rsidP="000612F7">
            <w:pP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504D" w:themeColor="accent2"/>
              </w:rPr>
            </w:pPr>
            <w:r>
              <w:rPr>
                <w:rFonts w:ascii="Calibri" w:eastAsia="Times New Roman" w:hAnsi="Calibri" w:cs="Times New Roman"/>
                <w:color w:val="000000"/>
              </w:rPr>
              <w:t xml:space="preserve">Niagara Falls High School (TSI school) used student survey data, behavioral screening data (BASC-3 BESS), and student interview data to inform their SCEP and this DCIP. </w:t>
            </w:r>
            <w:r w:rsidR="007C1A40" w:rsidRPr="00841B24">
              <w:rPr>
                <w:rFonts w:ascii="Calibri" w:eastAsia="Times New Roman" w:hAnsi="Calibri" w:cs="Times New Roman"/>
                <w:color w:val="000000"/>
              </w:rPr>
              <w:t> </w:t>
            </w:r>
          </w:p>
        </w:tc>
      </w:tr>
    </w:tbl>
    <w:p w14:paraId="6E1DD5F9" w14:textId="77777777" w:rsidR="007C1A40" w:rsidRPr="00841B24" w:rsidRDefault="007C1A40" w:rsidP="00D84A73">
      <w:pPr>
        <w:ind w:left="450" w:hanging="90"/>
        <w:sectPr w:rsidR="007C1A40" w:rsidRPr="00841B24" w:rsidSect="00265E8B">
          <w:headerReference w:type="default" r:id="rId23"/>
          <w:type w:val="continuous"/>
          <w:pgSz w:w="12240" w:h="15840"/>
          <w:pgMar w:top="720" w:right="720" w:bottom="720" w:left="720" w:header="720" w:footer="720" w:gutter="0"/>
          <w:cols w:space="720"/>
          <w:docGrid w:linePitch="360"/>
        </w:sectPr>
      </w:pPr>
    </w:p>
    <w:p w14:paraId="65DD66A4" w14:textId="77777777" w:rsidR="00D84A73" w:rsidRDefault="00D84A73" w:rsidP="009A74D0">
      <w:pPr>
        <w:pStyle w:val="Heading1"/>
        <w:sectPr w:rsidR="00D84A73" w:rsidSect="00265E8B">
          <w:headerReference w:type="even" r:id="rId24"/>
          <w:headerReference w:type="default" r:id="rId25"/>
          <w:footerReference w:type="even" r:id="rId26"/>
          <w:footerReference w:type="default" r:id="rId27"/>
          <w:headerReference w:type="first" r:id="rId28"/>
          <w:footerReference w:type="first" r:id="rId29"/>
          <w:type w:val="continuous"/>
          <w:pgSz w:w="12240" w:h="15840"/>
          <w:pgMar w:top="720" w:right="720" w:bottom="720" w:left="720" w:header="720" w:footer="720" w:gutter="0"/>
          <w:cols w:space="720"/>
          <w:docGrid w:linePitch="360"/>
        </w:sectPr>
      </w:pPr>
    </w:p>
    <w:p w14:paraId="448D9A94" w14:textId="77777777" w:rsidR="007C1A40" w:rsidRDefault="007C1A40" w:rsidP="009A74D0">
      <w:pPr>
        <w:pStyle w:val="Heading1"/>
      </w:pPr>
      <w:r>
        <w:lastRenderedPageBreak/>
        <w:t>Submission Assurances</w:t>
      </w:r>
    </w:p>
    <w:p w14:paraId="6859B986" w14:textId="77777777" w:rsidR="005C70A6" w:rsidRDefault="007C1A40" w:rsidP="00F83B3A">
      <w:pPr>
        <w:pStyle w:val="Heading2"/>
      </w:pPr>
      <w:r w:rsidRPr="00087716">
        <w:t>Directions</w:t>
      </w:r>
    </w:p>
    <w:p w14:paraId="076FF4F7" w14:textId="66F88D83" w:rsidR="007C1A40" w:rsidRDefault="007C1A40" w:rsidP="00D84A73">
      <w:pPr>
        <w:ind w:left="450" w:right="270"/>
      </w:pPr>
      <w:r w:rsidRPr="00087716">
        <w:rPr>
          <w:rFonts w:eastAsia="Times New Roman"/>
          <w:color w:val="000000"/>
        </w:rPr>
        <w:t xml:space="preserve">Place an "X" in the box next to </w:t>
      </w:r>
      <w:r>
        <w:rPr>
          <w:rFonts w:eastAsia="Times New Roman"/>
          <w:color w:val="000000"/>
        </w:rPr>
        <w:t>each item prior to submission.</w:t>
      </w:r>
    </w:p>
    <w:p w14:paraId="6D155476" w14:textId="0441096C" w:rsidR="007C1A40" w:rsidRDefault="00A3049C" w:rsidP="00D84A73">
      <w:pPr>
        <w:pStyle w:val="ListParagraph"/>
        <w:numPr>
          <w:ilvl w:val="0"/>
          <w:numId w:val="8"/>
        </w:numPr>
        <w:spacing w:after="360" w:line="240" w:lineRule="auto"/>
        <w:ind w:right="270"/>
        <w:contextualSpacing w:val="0"/>
        <w:rPr>
          <w:rFonts w:ascii="Calibri" w:eastAsia="Times New Roman" w:hAnsi="Calibri" w:cs="Times New Roman"/>
          <w:color w:val="000000"/>
        </w:rPr>
      </w:pPr>
      <w:r>
        <w:rPr>
          <w:rFonts w:ascii="MS Gothic" w:eastAsia="MS Gothic"/>
        </w:rPr>
        <w:t>x</w:t>
      </w:r>
      <w:r w:rsidR="007C1A40" w:rsidRPr="00C47D6B">
        <w:rPr>
          <w:rFonts w:ascii="MS Gothic" w:eastAsia="MS Gothic"/>
        </w:rPr>
        <w:fldChar w:fldCharType="begin">
          <w:ffData>
            <w:name w:val=""/>
            <w:enabled/>
            <w:calcOnExit w:val="0"/>
            <w:checkBox>
              <w:sizeAuto/>
              <w:default w:val="0"/>
            </w:checkBox>
          </w:ffData>
        </w:fldChar>
      </w:r>
      <w:r w:rsidR="007C1A40" w:rsidRPr="00C47D6B">
        <w:rPr>
          <w:rFonts w:ascii="MS Gothic" w:eastAsia="MS Gothic"/>
        </w:rPr>
        <w:instrText xml:space="preserve"> FORMCHECKBOX </w:instrText>
      </w:r>
      <w:r w:rsidR="00C026CA">
        <w:rPr>
          <w:rFonts w:ascii="MS Gothic" w:eastAsia="MS Gothic"/>
        </w:rPr>
      </w:r>
      <w:r w:rsidR="00C026CA">
        <w:rPr>
          <w:rFonts w:ascii="MS Gothic" w:eastAsia="MS Gothic"/>
        </w:rPr>
        <w:fldChar w:fldCharType="separate"/>
      </w:r>
      <w:r w:rsidR="007C1A40" w:rsidRPr="00C47D6B">
        <w:rPr>
          <w:rFonts w:ascii="MS Gothic" w:eastAsia="MS Gothic"/>
        </w:rPr>
        <w:fldChar w:fldCharType="end"/>
      </w:r>
      <w:r w:rsidR="007C1A40">
        <w:rPr>
          <w:rFonts w:ascii="MS Gothic" w:eastAsia="MS Gothic"/>
        </w:rPr>
        <w:t xml:space="preserve"> </w:t>
      </w:r>
      <w:r w:rsidR="007C1A40" w:rsidRPr="00C47D6B">
        <w:rPr>
          <w:rFonts w:eastAsia="Times New Roman" w:cs="Times New Roman"/>
          <w:color w:val="000000"/>
        </w:rPr>
        <w:t xml:space="preserve">The </w:t>
      </w:r>
      <w:r w:rsidR="007C1A40">
        <w:rPr>
          <w:rFonts w:eastAsia="Times New Roman" w:cs="Times New Roman"/>
          <w:color w:val="000000"/>
        </w:rPr>
        <w:t>District</w:t>
      </w:r>
      <w:r w:rsidR="007C1A40" w:rsidRPr="00C47D6B">
        <w:rPr>
          <w:rFonts w:ascii="Calibri" w:eastAsia="Times New Roman" w:hAnsi="Calibri" w:cs="Times New Roman"/>
          <w:color w:val="000000"/>
        </w:rPr>
        <w:t xml:space="preserve"> Comprehensive </w:t>
      </w:r>
      <w:r w:rsidR="007C1A40">
        <w:rPr>
          <w:rFonts w:ascii="Calibri" w:eastAsia="Times New Roman" w:hAnsi="Calibri" w:cs="Times New Roman"/>
          <w:color w:val="000000"/>
        </w:rPr>
        <w:t>Improvement</w:t>
      </w:r>
      <w:r w:rsidR="007C1A40" w:rsidRPr="00C47D6B">
        <w:rPr>
          <w:rFonts w:ascii="Calibri" w:eastAsia="Times New Roman" w:hAnsi="Calibri" w:cs="Times New Roman"/>
          <w:color w:val="000000"/>
        </w:rPr>
        <w:t xml:space="preserve"> Plan (</w:t>
      </w:r>
      <w:r w:rsidR="007C1A40">
        <w:rPr>
          <w:rFonts w:ascii="Calibri" w:eastAsia="Times New Roman" w:hAnsi="Calibri" w:cs="Times New Roman"/>
          <w:color w:val="000000"/>
        </w:rPr>
        <w:t>DCI</w:t>
      </w:r>
      <w:r w:rsidR="007C1A40" w:rsidRPr="00C47D6B">
        <w:rPr>
          <w:rFonts w:ascii="Calibri" w:eastAsia="Times New Roman" w:hAnsi="Calibri" w:cs="Times New Roman"/>
          <w:color w:val="000000"/>
        </w:rPr>
        <w:t xml:space="preserve">P) has been developed in consultation with parents, school staff, and others in accordance with the requirements of Shared-Decision Making (CR 100.11) to provide a meaningful opportunity for stakeholders to participate in the development of the plan and comment on the plan before it is approved. </w:t>
      </w:r>
    </w:p>
    <w:p w14:paraId="10B91055" w14:textId="4FDE2158" w:rsidR="007C1A40" w:rsidRPr="00AD6FBA" w:rsidRDefault="00F60EA4" w:rsidP="00D84A73">
      <w:pPr>
        <w:pStyle w:val="ListParagraph"/>
        <w:numPr>
          <w:ilvl w:val="0"/>
          <w:numId w:val="8"/>
        </w:numPr>
        <w:spacing w:after="360" w:line="240" w:lineRule="auto"/>
        <w:ind w:right="270"/>
        <w:contextualSpacing w:val="0"/>
        <w:rPr>
          <w:rFonts w:ascii="Calibri" w:eastAsia="Times New Roman" w:hAnsi="Calibri" w:cs="Times New Roman"/>
          <w:color w:val="000000"/>
        </w:rPr>
      </w:pPr>
      <w:r>
        <w:rPr>
          <w:rFonts w:ascii="MS Gothic" w:eastAsia="MS Gothic"/>
        </w:rPr>
        <w:t>x</w:t>
      </w:r>
      <w:r w:rsidR="007C1A40" w:rsidRPr="00AD6FBA">
        <w:rPr>
          <w:rFonts w:ascii="MS Gothic" w:eastAsia="MS Gothic"/>
        </w:rPr>
        <w:fldChar w:fldCharType="begin">
          <w:ffData>
            <w:name w:val=""/>
            <w:enabled/>
            <w:calcOnExit w:val="0"/>
            <w:checkBox>
              <w:sizeAuto/>
              <w:default w:val="0"/>
            </w:checkBox>
          </w:ffData>
        </w:fldChar>
      </w:r>
      <w:r w:rsidR="007C1A40" w:rsidRPr="00AD6FBA">
        <w:rPr>
          <w:rFonts w:ascii="MS Gothic" w:eastAsia="MS Gothic"/>
        </w:rPr>
        <w:instrText xml:space="preserve"> FORMCHECKBOX </w:instrText>
      </w:r>
      <w:r w:rsidR="00C026CA">
        <w:rPr>
          <w:rFonts w:ascii="MS Gothic" w:eastAsia="MS Gothic"/>
        </w:rPr>
      </w:r>
      <w:r w:rsidR="00C026CA">
        <w:rPr>
          <w:rFonts w:ascii="MS Gothic" w:eastAsia="MS Gothic"/>
        </w:rPr>
        <w:fldChar w:fldCharType="separate"/>
      </w:r>
      <w:r w:rsidR="007C1A40" w:rsidRPr="00AD6FBA">
        <w:rPr>
          <w:rFonts w:ascii="MS Gothic" w:eastAsia="MS Gothic"/>
        </w:rPr>
        <w:fldChar w:fldCharType="end"/>
      </w:r>
      <w:r w:rsidR="007C1A40" w:rsidRPr="00AD6FBA">
        <w:rPr>
          <w:rFonts w:ascii="MS Gothic" w:eastAsia="MS Gothic"/>
        </w:rPr>
        <w:t xml:space="preserve"> </w:t>
      </w:r>
      <w:r w:rsidR="007C1A40" w:rsidRPr="00AD6FBA">
        <w:rPr>
          <w:rFonts w:ascii="Calibri" w:eastAsia="Times New Roman" w:hAnsi="Calibri" w:cs="Times New Roman"/>
          <w:color w:val="000000"/>
        </w:rPr>
        <w:t xml:space="preserve">The </w:t>
      </w:r>
      <w:r w:rsidR="007C1A40">
        <w:rPr>
          <w:rFonts w:ascii="Calibri" w:eastAsia="Times New Roman" w:hAnsi="Calibri" w:cs="Times New Roman"/>
          <w:color w:val="000000"/>
        </w:rPr>
        <w:t>DCI</w:t>
      </w:r>
      <w:r w:rsidR="007C1A40" w:rsidRPr="00AD6FBA">
        <w:rPr>
          <w:rFonts w:ascii="Calibri" w:eastAsia="Times New Roman" w:hAnsi="Calibri" w:cs="Times New Roman"/>
          <w:color w:val="000000"/>
        </w:rPr>
        <w:t xml:space="preserve">P will be implemented no later than the beginning of the first day of regular student attendance. </w:t>
      </w:r>
    </w:p>
    <w:p w14:paraId="26B43963" w14:textId="17B2031A" w:rsidR="007C1A40" w:rsidRPr="00E01A44" w:rsidRDefault="00F60EA4" w:rsidP="00D84A73">
      <w:pPr>
        <w:pStyle w:val="ListParagraph"/>
        <w:numPr>
          <w:ilvl w:val="0"/>
          <w:numId w:val="8"/>
        </w:numPr>
        <w:spacing w:after="360"/>
        <w:ind w:right="270"/>
        <w:contextualSpacing w:val="0"/>
      </w:pPr>
      <w:r>
        <w:rPr>
          <w:rFonts w:ascii="MS Gothic" w:eastAsia="MS Gothic"/>
        </w:rPr>
        <w:t>x</w:t>
      </w:r>
      <w:r w:rsidR="007C1A40" w:rsidRPr="00C47D6B">
        <w:rPr>
          <w:rFonts w:ascii="MS Gothic" w:eastAsia="MS Gothic"/>
        </w:rPr>
        <w:fldChar w:fldCharType="begin">
          <w:ffData>
            <w:name w:val=""/>
            <w:enabled/>
            <w:calcOnExit w:val="0"/>
            <w:checkBox>
              <w:sizeAuto/>
              <w:default w:val="0"/>
            </w:checkBox>
          </w:ffData>
        </w:fldChar>
      </w:r>
      <w:r w:rsidR="007C1A40" w:rsidRPr="00C47D6B">
        <w:rPr>
          <w:rFonts w:ascii="MS Gothic" w:eastAsia="MS Gothic"/>
        </w:rPr>
        <w:instrText xml:space="preserve"> FORMCHECKBOX </w:instrText>
      </w:r>
      <w:r w:rsidR="00C026CA">
        <w:rPr>
          <w:rFonts w:ascii="MS Gothic" w:eastAsia="MS Gothic"/>
        </w:rPr>
      </w:r>
      <w:r w:rsidR="00C026CA">
        <w:rPr>
          <w:rFonts w:ascii="MS Gothic" w:eastAsia="MS Gothic"/>
        </w:rPr>
        <w:fldChar w:fldCharType="separate"/>
      </w:r>
      <w:r w:rsidR="007C1A40" w:rsidRPr="00C47D6B">
        <w:rPr>
          <w:rFonts w:ascii="MS Gothic" w:eastAsia="MS Gothic"/>
        </w:rPr>
        <w:fldChar w:fldCharType="end"/>
      </w:r>
      <w:r w:rsidR="007C1A40">
        <w:rPr>
          <w:rFonts w:ascii="MS Gothic" w:eastAsia="MS Gothic"/>
        </w:rPr>
        <w:t xml:space="preserve"> </w:t>
      </w:r>
      <w:r w:rsidR="007C1A40" w:rsidRPr="00C47D6B">
        <w:rPr>
          <w:rFonts w:ascii="Calibri" w:eastAsia="Times New Roman" w:hAnsi="Calibri" w:cs="Times New Roman"/>
          <w:color w:val="000000"/>
        </w:rPr>
        <w:t>Professional development will be provided to teachers and school leaders that will fully support the strategic efforts described within this plan.</w:t>
      </w:r>
    </w:p>
    <w:p w14:paraId="6B0A60C1" w14:textId="232DBB3D" w:rsidR="007C1A40" w:rsidRPr="00C47D6B" w:rsidRDefault="00F60EA4" w:rsidP="00D84A73">
      <w:pPr>
        <w:pStyle w:val="ListParagraph"/>
        <w:numPr>
          <w:ilvl w:val="0"/>
          <w:numId w:val="8"/>
        </w:numPr>
        <w:spacing w:after="360"/>
        <w:ind w:right="270"/>
        <w:contextualSpacing w:val="0"/>
      </w:pPr>
      <w:r>
        <w:rPr>
          <w:rFonts w:ascii="MS Gothic" w:eastAsia="MS Gothic"/>
        </w:rPr>
        <w:t>x</w:t>
      </w:r>
      <w:r w:rsidR="007C1A40" w:rsidRPr="00C47D6B">
        <w:rPr>
          <w:rFonts w:ascii="MS Gothic" w:eastAsia="MS Gothic"/>
        </w:rPr>
        <w:fldChar w:fldCharType="begin">
          <w:ffData>
            <w:name w:val=""/>
            <w:enabled/>
            <w:calcOnExit w:val="0"/>
            <w:checkBox>
              <w:sizeAuto/>
              <w:default w:val="0"/>
            </w:checkBox>
          </w:ffData>
        </w:fldChar>
      </w:r>
      <w:r w:rsidR="007C1A40" w:rsidRPr="00C47D6B">
        <w:rPr>
          <w:rFonts w:ascii="MS Gothic" w:eastAsia="MS Gothic"/>
        </w:rPr>
        <w:instrText xml:space="preserve"> FORMCHECKBOX </w:instrText>
      </w:r>
      <w:r w:rsidR="00C026CA">
        <w:rPr>
          <w:rFonts w:ascii="MS Gothic" w:eastAsia="MS Gothic"/>
        </w:rPr>
      </w:r>
      <w:r w:rsidR="00C026CA">
        <w:rPr>
          <w:rFonts w:ascii="MS Gothic" w:eastAsia="MS Gothic"/>
        </w:rPr>
        <w:fldChar w:fldCharType="separate"/>
      </w:r>
      <w:r w:rsidR="007C1A40" w:rsidRPr="00C47D6B">
        <w:rPr>
          <w:rFonts w:ascii="MS Gothic" w:eastAsia="MS Gothic"/>
        </w:rPr>
        <w:fldChar w:fldCharType="end"/>
      </w:r>
      <w:r w:rsidR="007C1A40">
        <w:rPr>
          <w:rFonts w:ascii="MS Gothic" w:eastAsia="MS Gothic"/>
        </w:rPr>
        <w:t xml:space="preserve"> </w:t>
      </w:r>
      <w:r w:rsidR="007C1A40">
        <w:rPr>
          <w:rFonts w:eastAsia="MS Gothic" w:cstheme="minorHAnsi"/>
        </w:rPr>
        <w:t>The DCIP will be made widely available through public means, such as posting on the Internet, distribution through the media, and distribution through public agencies</w:t>
      </w:r>
      <w:r w:rsidR="007C1A40" w:rsidRPr="00C47D6B">
        <w:rPr>
          <w:rFonts w:ascii="Calibri" w:eastAsia="Times New Roman" w:hAnsi="Calibri" w:cs="Times New Roman"/>
          <w:color w:val="000000"/>
        </w:rPr>
        <w:t>.</w:t>
      </w:r>
    </w:p>
    <w:p w14:paraId="082ECB7F" w14:textId="2C74CEE1" w:rsidR="007C1A40" w:rsidRPr="00C47D6B" w:rsidRDefault="00F60EA4" w:rsidP="00D84A73">
      <w:pPr>
        <w:pStyle w:val="ListParagraph"/>
        <w:numPr>
          <w:ilvl w:val="0"/>
          <w:numId w:val="8"/>
        </w:numPr>
        <w:spacing w:after="360"/>
        <w:ind w:right="270"/>
        <w:contextualSpacing w:val="0"/>
      </w:pPr>
      <w:r>
        <w:rPr>
          <w:rFonts w:ascii="MS Gothic" w:eastAsia="MS Gothic"/>
        </w:rPr>
        <w:t>x</w:t>
      </w:r>
      <w:r w:rsidR="007C1A40" w:rsidRPr="00C47D6B">
        <w:rPr>
          <w:rFonts w:ascii="MS Gothic" w:eastAsia="MS Gothic"/>
        </w:rPr>
        <w:fldChar w:fldCharType="begin">
          <w:ffData>
            <w:name w:val=""/>
            <w:enabled/>
            <w:calcOnExit w:val="0"/>
            <w:checkBox>
              <w:sizeAuto/>
              <w:default w:val="0"/>
            </w:checkBox>
          </w:ffData>
        </w:fldChar>
      </w:r>
      <w:r w:rsidR="007C1A40" w:rsidRPr="00C47D6B">
        <w:rPr>
          <w:rFonts w:ascii="MS Gothic" w:eastAsia="MS Gothic"/>
        </w:rPr>
        <w:instrText xml:space="preserve"> FORMCHECKBOX </w:instrText>
      </w:r>
      <w:r w:rsidR="00C026CA">
        <w:rPr>
          <w:rFonts w:ascii="MS Gothic" w:eastAsia="MS Gothic"/>
        </w:rPr>
      </w:r>
      <w:r w:rsidR="00C026CA">
        <w:rPr>
          <w:rFonts w:ascii="MS Gothic" w:eastAsia="MS Gothic"/>
        </w:rPr>
        <w:fldChar w:fldCharType="separate"/>
      </w:r>
      <w:r w:rsidR="007C1A40" w:rsidRPr="00C47D6B">
        <w:rPr>
          <w:rFonts w:ascii="MS Gothic" w:eastAsia="MS Gothic"/>
        </w:rPr>
        <w:fldChar w:fldCharType="end"/>
      </w:r>
      <w:r w:rsidR="007C1A40">
        <w:rPr>
          <w:rFonts w:ascii="MS Gothic" w:eastAsia="MS Gothic"/>
        </w:rPr>
        <w:t xml:space="preserve"> </w:t>
      </w:r>
      <w:r w:rsidR="007C1A40">
        <w:rPr>
          <w:rFonts w:eastAsia="MS Gothic" w:cstheme="minorHAnsi"/>
        </w:rPr>
        <w:t xml:space="preserve">A comprehensive systems approach will be established to recruit, develop, retain, and equitably distribute effective teachers and school leaders as part of the implementation of the Annual Professional Performance Review (APPR) system required by Education Law </w:t>
      </w:r>
      <w:r w:rsidR="007C1A40" w:rsidRPr="00E01A44">
        <w:rPr>
          <w:rFonts w:eastAsia="MS Gothic" w:cstheme="minorHAnsi"/>
        </w:rPr>
        <w:t>§3012(c) and §3012(d)</w:t>
      </w:r>
      <w:r w:rsidR="007C1A40" w:rsidRPr="00C47D6B">
        <w:rPr>
          <w:rFonts w:ascii="Calibri" w:eastAsia="Times New Roman" w:hAnsi="Calibri" w:cs="Times New Roman"/>
          <w:color w:val="000000"/>
        </w:rPr>
        <w:t>.</w:t>
      </w:r>
    </w:p>
    <w:p w14:paraId="06417286" w14:textId="29F8C2E9" w:rsidR="007C1A40" w:rsidRPr="00C47D6B" w:rsidRDefault="00831AD2" w:rsidP="00D84A73">
      <w:pPr>
        <w:pStyle w:val="ListParagraph"/>
        <w:numPr>
          <w:ilvl w:val="0"/>
          <w:numId w:val="8"/>
        </w:numPr>
        <w:spacing w:after="360"/>
        <w:ind w:right="270"/>
        <w:contextualSpacing w:val="0"/>
      </w:pPr>
      <w:r>
        <w:rPr>
          <w:rFonts w:ascii="MS Gothic" w:eastAsia="MS Gothic"/>
        </w:rPr>
        <w:t>x</w:t>
      </w:r>
      <w:r w:rsidR="007C1A40" w:rsidRPr="00C47D6B">
        <w:rPr>
          <w:rFonts w:ascii="MS Gothic" w:eastAsia="MS Gothic"/>
        </w:rPr>
        <w:fldChar w:fldCharType="begin">
          <w:ffData>
            <w:name w:val=""/>
            <w:enabled/>
            <w:calcOnExit w:val="0"/>
            <w:checkBox>
              <w:sizeAuto/>
              <w:default w:val="0"/>
            </w:checkBox>
          </w:ffData>
        </w:fldChar>
      </w:r>
      <w:r w:rsidR="007C1A40" w:rsidRPr="00C47D6B">
        <w:rPr>
          <w:rFonts w:ascii="MS Gothic" w:eastAsia="MS Gothic"/>
        </w:rPr>
        <w:instrText xml:space="preserve"> FORMCHECKBOX </w:instrText>
      </w:r>
      <w:r w:rsidR="00C026CA">
        <w:rPr>
          <w:rFonts w:ascii="MS Gothic" w:eastAsia="MS Gothic"/>
        </w:rPr>
      </w:r>
      <w:r w:rsidR="00C026CA">
        <w:rPr>
          <w:rFonts w:ascii="MS Gothic" w:eastAsia="MS Gothic"/>
        </w:rPr>
        <w:fldChar w:fldCharType="separate"/>
      </w:r>
      <w:r w:rsidR="007C1A40" w:rsidRPr="00C47D6B">
        <w:rPr>
          <w:rFonts w:ascii="MS Gothic" w:eastAsia="MS Gothic"/>
        </w:rPr>
        <w:fldChar w:fldCharType="end"/>
      </w:r>
      <w:r w:rsidR="007C1A40">
        <w:rPr>
          <w:rFonts w:ascii="MS Gothic" w:eastAsia="MS Gothic"/>
        </w:rPr>
        <w:t xml:space="preserve"> </w:t>
      </w:r>
      <w:r w:rsidR="007C1A40" w:rsidRPr="00E01A44">
        <w:rPr>
          <w:rFonts w:eastAsia="MS Gothic" w:cstheme="minorHAnsi"/>
        </w:rPr>
        <w:t>Meaningful time for collaboration will be used to review and analyze data in order to inform and improve district policies, procedures, and instructional practices</w:t>
      </w:r>
      <w:r w:rsidR="007C1A40" w:rsidRPr="00E01A44">
        <w:rPr>
          <w:rFonts w:eastAsia="Times New Roman" w:cstheme="minorHAnsi"/>
          <w:color w:val="000000"/>
        </w:rPr>
        <w:t>.</w:t>
      </w:r>
    </w:p>
    <w:p w14:paraId="17D338AD" w14:textId="77777777" w:rsidR="007C1A40" w:rsidRDefault="007C1A40" w:rsidP="00F83B3A">
      <w:pPr>
        <w:pStyle w:val="Heading2"/>
      </w:pPr>
      <w:r>
        <w:t>Submission Instructions</w:t>
      </w:r>
    </w:p>
    <w:p w14:paraId="1D320EF4" w14:textId="6C74B712" w:rsidR="007C1A40" w:rsidRDefault="007C1A40" w:rsidP="00D84A73">
      <w:pPr>
        <w:spacing w:after="120"/>
        <w:ind w:right="270"/>
      </w:pPr>
      <w:r>
        <w:rPr>
          <w:b/>
          <w:bCs/>
        </w:rPr>
        <w:t xml:space="preserve">All Districts: </w:t>
      </w:r>
      <w:r>
        <w:t xml:space="preserve">Submit to </w:t>
      </w:r>
      <w:hyperlink r:id="rId30" w:history="1">
        <w:r w:rsidRPr="007E34F5">
          <w:rPr>
            <w:rStyle w:val="Hyperlink"/>
          </w:rPr>
          <w:t>DCIP@nysed.gov</w:t>
        </w:r>
      </w:hyperlink>
      <w:r>
        <w:t xml:space="preserve"> </w:t>
      </w:r>
      <w:r w:rsidR="00DA2A96">
        <w:t xml:space="preserve">by </w:t>
      </w:r>
      <w:r w:rsidR="002015BC">
        <w:t>July 3</w:t>
      </w:r>
      <w:r w:rsidR="00954B3D">
        <w:t>1</w:t>
      </w:r>
      <w:r w:rsidR="00DA2A96">
        <w:t xml:space="preserve">, </w:t>
      </w:r>
      <w:r w:rsidR="009D1877">
        <w:t>202</w:t>
      </w:r>
      <w:r w:rsidR="0092716F">
        <w:t>4</w:t>
      </w:r>
      <w:r w:rsidR="009D1877">
        <w:t xml:space="preserve">, </w:t>
      </w:r>
      <w:r>
        <w:t>the following documents:</w:t>
      </w:r>
    </w:p>
    <w:p w14:paraId="247472C5" w14:textId="5A2C0B21" w:rsidR="007C1A40" w:rsidRDefault="007C1A40" w:rsidP="00D84A73">
      <w:pPr>
        <w:pStyle w:val="ListParagraph"/>
        <w:numPr>
          <w:ilvl w:val="0"/>
          <w:numId w:val="9"/>
        </w:numPr>
        <w:spacing w:after="120"/>
        <w:ind w:right="270"/>
      </w:pPr>
      <w:r>
        <w:t>DCIP</w:t>
      </w:r>
      <w:r w:rsidR="009B6AB8">
        <w:t xml:space="preserve"> Planning Document</w:t>
      </w:r>
    </w:p>
    <w:p w14:paraId="2263B806" w14:textId="17D0AC02" w:rsidR="007C1A40" w:rsidRDefault="009B6AB8" w:rsidP="00D84A73">
      <w:pPr>
        <w:pStyle w:val="ListParagraph"/>
        <w:numPr>
          <w:ilvl w:val="0"/>
          <w:numId w:val="9"/>
        </w:numPr>
        <w:spacing w:after="120"/>
        <w:ind w:right="270"/>
      </w:pPr>
      <w:r>
        <w:t xml:space="preserve">DCIP </w:t>
      </w:r>
    </w:p>
    <w:p w14:paraId="0BEDD9A2" w14:textId="32453CEC" w:rsidR="00CF4AF2" w:rsidRPr="00CF4AF2" w:rsidRDefault="007C1A40" w:rsidP="00D84A73">
      <w:pPr>
        <w:spacing w:after="120"/>
        <w:ind w:right="270"/>
        <w:rPr>
          <w:b/>
          <w:bCs/>
          <w:color w:val="000000" w:themeColor="text1"/>
        </w:rPr>
      </w:pPr>
      <w:r>
        <w:t xml:space="preserve">The final plan must be approved by the Superintendent and the Board of Education </w:t>
      </w:r>
      <w:r w:rsidRPr="00DF45E4">
        <w:t xml:space="preserve">(in </w:t>
      </w:r>
      <w:r>
        <w:t>N</w:t>
      </w:r>
      <w:r w:rsidRPr="00DF45E4">
        <w:t xml:space="preserve">ew </w:t>
      </w:r>
      <w:r>
        <w:t>Y</w:t>
      </w:r>
      <w:r w:rsidRPr="00DF45E4">
        <w:t xml:space="preserve">ork </w:t>
      </w:r>
      <w:r>
        <w:t>C</w:t>
      </w:r>
      <w:r w:rsidRPr="00DF45E4">
        <w:t xml:space="preserve">ity, the </w:t>
      </w:r>
      <w:r>
        <w:t>C</w:t>
      </w:r>
      <w:r w:rsidRPr="00DF45E4">
        <w:t xml:space="preserve">hancellor or the </w:t>
      </w:r>
      <w:r>
        <w:t>C</w:t>
      </w:r>
      <w:r w:rsidRPr="00DF45E4">
        <w:t xml:space="preserve">hancellor’s </w:t>
      </w:r>
      <w:r>
        <w:t>d</w:t>
      </w:r>
      <w:r w:rsidRPr="00DF45E4">
        <w:t>esignee</w:t>
      </w:r>
      <w:r>
        <w:t>).</w:t>
      </w:r>
      <w:bookmarkEnd w:id="0"/>
    </w:p>
    <w:sectPr w:rsidR="00CF4AF2" w:rsidRPr="00CF4AF2" w:rsidSect="00D84A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7F1D" w14:textId="77777777" w:rsidR="00BB0D25" w:rsidRDefault="00BB0D25" w:rsidP="00531B52">
      <w:r>
        <w:separator/>
      </w:r>
    </w:p>
  </w:endnote>
  <w:endnote w:type="continuationSeparator" w:id="0">
    <w:p w14:paraId="09C2A5B3" w14:textId="77777777" w:rsidR="00BB0D25" w:rsidRDefault="00BB0D25" w:rsidP="00531B52">
      <w:r>
        <w:continuationSeparator/>
      </w:r>
    </w:p>
  </w:endnote>
  <w:endnote w:type="continuationNotice" w:id="1">
    <w:p w14:paraId="5068D17F" w14:textId="77777777" w:rsidR="00BB0D25" w:rsidRDefault="00BB0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25231"/>
      <w:docPartObj>
        <w:docPartGallery w:val="Page Numbers (Bottom of Page)"/>
        <w:docPartUnique/>
      </w:docPartObj>
    </w:sdtPr>
    <w:sdtEndPr>
      <w:rPr>
        <w:noProof/>
      </w:rPr>
    </w:sdtEndPr>
    <w:sdtContent>
      <w:p w14:paraId="2640C184" w14:textId="51B0855B" w:rsidR="007C1A40" w:rsidRDefault="007C1A40">
        <w:pPr>
          <w:pStyle w:val="Footer"/>
          <w:jc w:val="right"/>
        </w:pPr>
        <w:r>
          <w:fldChar w:fldCharType="begin"/>
        </w:r>
        <w:r>
          <w:instrText xml:space="preserve"> PAGE   \* MERGEFORMAT </w:instrText>
        </w:r>
        <w:r>
          <w:fldChar w:fldCharType="separate"/>
        </w:r>
        <w:r w:rsidR="00450836">
          <w:rPr>
            <w:noProof/>
          </w:rPr>
          <w:t>1</w:t>
        </w:r>
        <w:r>
          <w:rPr>
            <w:noProof/>
          </w:rPr>
          <w:fldChar w:fldCharType="end"/>
        </w:r>
      </w:p>
    </w:sdtContent>
  </w:sdt>
  <w:p w14:paraId="1D4CBE92" w14:textId="77777777" w:rsidR="007C1A40" w:rsidRDefault="007C1A40" w:rsidP="0011643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902714"/>
      <w:docPartObj>
        <w:docPartGallery w:val="Page Numbers (Bottom of Page)"/>
        <w:docPartUnique/>
      </w:docPartObj>
    </w:sdtPr>
    <w:sdtEndPr>
      <w:rPr>
        <w:noProof/>
      </w:rPr>
    </w:sdtEndPr>
    <w:sdtContent>
      <w:p w14:paraId="1FBD3953" w14:textId="0C825F95" w:rsidR="007C1A40" w:rsidRDefault="007C1A40">
        <w:pPr>
          <w:pStyle w:val="Footer"/>
          <w:jc w:val="right"/>
        </w:pPr>
        <w:r>
          <w:fldChar w:fldCharType="begin"/>
        </w:r>
        <w:r>
          <w:instrText xml:space="preserve"> PAGE   \* MERGEFORMAT </w:instrText>
        </w:r>
        <w:r>
          <w:fldChar w:fldCharType="separate"/>
        </w:r>
        <w:r w:rsidR="00450836">
          <w:rPr>
            <w:noProof/>
          </w:rPr>
          <w:t>5</w:t>
        </w:r>
        <w:r>
          <w:rPr>
            <w:noProof/>
          </w:rPr>
          <w:fldChar w:fldCharType="end"/>
        </w:r>
      </w:p>
    </w:sdtContent>
  </w:sdt>
  <w:p w14:paraId="394CE238" w14:textId="77777777" w:rsidR="007C1A40" w:rsidRDefault="007C1A40" w:rsidP="0011643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04062"/>
      <w:docPartObj>
        <w:docPartGallery w:val="Page Numbers (Bottom of Page)"/>
        <w:docPartUnique/>
      </w:docPartObj>
    </w:sdtPr>
    <w:sdtEndPr>
      <w:rPr>
        <w:noProof/>
      </w:rPr>
    </w:sdtEndPr>
    <w:sdtContent>
      <w:p w14:paraId="15FFD1E1" w14:textId="7E2BAE50" w:rsidR="007E46C2" w:rsidRDefault="007E46C2">
        <w:pPr>
          <w:pStyle w:val="Footer"/>
          <w:jc w:val="right"/>
        </w:pPr>
        <w:r>
          <w:fldChar w:fldCharType="begin"/>
        </w:r>
        <w:r>
          <w:instrText xml:space="preserve"> PAGE   \* MERGEFORMAT </w:instrText>
        </w:r>
        <w:r>
          <w:fldChar w:fldCharType="separate"/>
        </w:r>
        <w:r w:rsidR="00450836">
          <w:rPr>
            <w:noProof/>
          </w:rPr>
          <w:t>7</w:t>
        </w:r>
        <w:r>
          <w:rPr>
            <w:noProof/>
          </w:rPr>
          <w:fldChar w:fldCharType="end"/>
        </w:r>
      </w:p>
    </w:sdtContent>
  </w:sdt>
  <w:p w14:paraId="12235B24" w14:textId="77777777" w:rsidR="007E46C2" w:rsidRDefault="007E46C2" w:rsidP="0011643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271317"/>
      <w:docPartObj>
        <w:docPartGallery w:val="Page Numbers (Bottom of Page)"/>
        <w:docPartUnique/>
      </w:docPartObj>
    </w:sdtPr>
    <w:sdtEndPr>
      <w:rPr>
        <w:noProof/>
      </w:rPr>
    </w:sdtEndPr>
    <w:sdtContent>
      <w:p w14:paraId="748E43FD" w14:textId="33B406EF" w:rsidR="007E46C2" w:rsidRDefault="007E46C2">
        <w:pPr>
          <w:pStyle w:val="Footer"/>
          <w:jc w:val="right"/>
        </w:pPr>
        <w:r>
          <w:fldChar w:fldCharType="begin"/>
        </w:r>
        <w:r>
          <w:instrText xml:space="preserve"> PAGE   \* MERGEFORMAT </w:instrText>
        </w:r>
        <w:r>
          <w:fldChar w:fldCharType="separate"/>
        </w:r>
        <w:r w:rsidR="00450836">
          <w:rPr>
            <w:noProof/>
          </w:rPr>
          <w:t>9</w:t>
        </w:r>
        <w:r>
          <w:rPr>
            <w:noProof/>
          </w:rPr>
          <w:fldChar w:fldCharType="end"/>
        </w:r>
      </w:p>
    </w:sdtContent>
  </w:sdt>
  <w:p w14:paraId="10D33547" w14:textId="77777777" w:rsidR="007E46C2" w:rsidRDefault="007E46C2" w:rsidP="0011643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FF42" w14:textId="77777777" w:rsidR="001D4E6A" w:rsidRDefault="001D4E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523B" w14:textId="77777777" w:rsidR="001D4E6A" w:rsidRDefault="001D4E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2B61" w14:textId="77777777" w:rsidR="001D4E6A" w:rsidRDefault="001D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0A9E" w14:textId="77777777" w:rsidR="00BB0D25" w:rsidRDefault="00BB0D25" w:rsidP="00531B52">
      <w:r>
        <w:separator/>
      </w:r>
    </w:p>
  </w:footnote>
  <w:footnote w:type="continuationSeparator" w:id="0">
    <w:p w14:paraId="54985956" w14:textId="77777777" w:rsidR="00BB0D25" w:rsidRDefault="00BB0D25" w:rsidP="00531B52">
      <w:r>
        <w:continuationSeparator/>
      </w:r>
    </w:p>
  </w:footnote>
  <w:footnote w:type="continuationNotice" w:id="1">
    <w:p w14:paraId="12BED650" w14:textId="77777777" w:rsidR="00BB0D25" w:rsidRDefault="00BB0D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0FB8" w14:textId="77777777" w:rsidR="007C1A40" w:rsidRDefault="007C1A40" w:rsidP="0011643F">
    <w:pPr>
      <w:pStyle w:val="Header"/>
      <w:jc w:val="center"/>
    </w:pPr>
    <w:r>
      <w:t>DCIP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1619" w14:textId="71DD261D" w:rsidR="001D4E6A" w:rsidRDefault="00DA2A96" w:rsidP="00DA2A96">
    <w:pPr>
      <w:pStyle w:val="Header"/>
      <w:jc w:val="center"/>
    </w:pPr>
    <w:r>
      <w:t>Submission Assurances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EC67" w14:textId="77777777" w:rsidR="001D4E6A" w:rsidRDefault="001D4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FB98" w14:textId="77777777" w:rsidR="007C1A40" w:rsidRDefault="007C1A40" w:rsidP="0011643F">
    <w:pPr>
      <w:pStyle w:val="Header"/>
      <w:jc w:val="center"/>
    </w:pPr>
    <w:r>
      <w:t>Priority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585D" w14:textId="7AD426F0" w:rsidR="0018454C" w:rsidRDefault="0018454C" w:rsidP="0011643F">
    <w:pPr>
      <w:pStyle w:val="Header"/>
      <w:jc w:val="center"/>
    </w:pPr>
    <w:r>
      <w:t xml:space="preserve">Priority </w:t>
    </w:r>
    <w:r w:rsidR="00626F87">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D724" w14:textId="2E4F950C" w:rsidR="007E46C2" w:rsidRDefault="007E46C2" w:rsidP="0011643F">
    <w:pPr>
      <w:pStyle w:val="Header"/>
      <w:jc w:val="center"/>
    </w:pPr>
    <w:r>
      <w:t>Priority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EEBB" w14:textId="12643C6C" w:rsidR="007E46C2" w:rsidRDefault="007E46C2" w:rsidP="0011643F">
    <w:pPr>
      <w:pStyle w:val="Header"/>
      <w:jc w:val="center"/>
    </w:pPr>
    <w:r>
      <w:t>Priority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8CCB" w14:textId="1B59671B" w:rsidR="007E46C2" w:rsidRDefault="007E46C2" w:rsidP="0011643F">
    <w:pPr>
      <w:pStyle w:val="Header"/>
      <w:jc w:val="center"/>
    </w:pPr>
    <w:r>
      <w:t xml:space="preserve">Priority </w:t>
    </w:r>
    <w:r w:rsidR="007467F9">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B03F" w14:textId="77777777" w:rsidR="007C040F" w:rsidRDefault="007C040F" w:rsidP="0011643F">
    <w:pPr>
      <w:pStyle w:val="Header"/>
      <w:jc w:val="center"/>
    </w:pPr>
    <w:r>
      <w:t>Our Team’s Process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D62A" w14:textId="77777777" w:rsidR="005259BB" w:rsidRDefault="005259BB" w:rsidP="0011643F">
    <w:pPr>
      <w:pStyle w:val="Header"/>
      <w:jc w:val="center"/>
    </w:pPr>
    <w:r>
      <w:t>Stakeholder Participation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CCCB" w14:textId="77777777" w:rsidR="001D4E6A" w:rsidRDefault="001D4E6A">
    <w:pPr>
      <w:pStyle w:val="Header"/>
    </w:pPr>
  </w:p>
</w:hdr>
</file>

<file path=word/intelligence2.xml><?xml version="1.0" encoding="utf-8"?>
<int2:intelligence xmlns:int2="http://schemas.microsoft.com/office/intelligence/2020/intelligence">
  <int2:observations>
    <int2:bookmark int2:bookmarkName="_Int_h7GrkFED" int2:invalidationBookmarkName="" int2:hashCode="BaslLpnguBDmKN" int2:id="D9vPslR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AC6"/>
    <w:multiLevelType w:val="hybridMultilevel"/>
    <w:tmpl w:val="FF26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9213B"/>
    <w:multiLevelType w:val="hybridMultilevel"/>
    <w:tmpl w:val="2352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45A9A"/>
    <w:multiLevelType w:val="hybridMultilevel"/>
    <w:tmpl w:val="BC66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37872"/>
    <w:multiLevelType w:val="hybridMultilevel"/>
    <w:tmpl w:val="0A7EF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D4127"/>
    <w:multiLevelType w:val="hybridMultilevel"/>
    <w:tmpl w:val="FC0CF9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97CB6"/>
    <w:multiLevelType w:val="multilevel"/>
    <w:tmpl w:val="3B4E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D4852"/>
    <w:multiLevelType w:val="hybridMultilevel"/>
    <w:tmpl w:val="5294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D10D2"/>
    <w:multiLevelType w:val="hybridMultilevel"/>
    <w:tmpl w:val="0AD0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467DB"/>
    <w:multiLevelType w:val="hybridMultilevel"/>
    <w:tmpl w:val="EF4A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20F07"/>
    <w:multiLevelType w:val="hybridMultilevel"/>
    <w:tmpl w:val="60AE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95C0E"/>
    <w:multiLevelType w:val="hybridMultilevel"/>
    <w:tmpl w:val="DACC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C369A"/>
    <w:multiLevelType w:val="hybridMultilevel"/>
    <w:tmpl w:val="DACC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B5529"/>
    <w:multiLevelType w:val="hybridMultilevel"/>
    <w:tmpl w:val="4240F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05FB3"/>
    <w:multiLevelType w:val="hybridMultilevel"/>
    <w:tmpl w:val="2EEE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45678"/>
    <w:multiLevelType w:val="hybridMultilevel"/>
    <w:tmpl w:val="19FA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A066B1"/>
    <w:multiLevelType w:val="hybridMultilevel"/>
    <w:tmpl w:val="B2D2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F95F8"/>
    <w:multiLevelType w:val="hybridMultilevel"/>
    <w:tmpl w:val="F23EF0D0"/>
    <w:lvl w:ilvl="0" w:tplc="1A86CBA4">
      <w:start w:val="1"/>
      <w:numFmt w:val="bullet"/>
      <w:lvlText w:val=""/>
      <w:lvlJc w:val="left"/>
      <w:pPr>
        <w:ind w:left="720" w:hanging="360"/>
      </w:pPr>
      <w:rPr>
        <w:rFonts w:ascii="Symbol" w:hAnsi="Symbol" w:hint="default"/>
      </w:rPr>
    </w:lvl>
    <w:lvl w:ilvl="1" w:tplc="0D20C768">
      <w:start w:val="1"/>
      <w:numFmt w:val="bullet"/>
      <w:lvlText w:val="o"/>
      <w:lvlJc w:val="left"/>
      <w:pPr>
        <w:ind w:left="1440" w:hanging="360"/>
      </w:pPr>
      <w:rPr>
        <w:rFonts w:ascii="Courier New" w:hAnsi="Courier New" w:hint="default"/>
      </w:rPr>
    </w:lvl>
    <w:lvl w:ilvl="2" w:tplc="65D292EA">
      <w:start w:val="1"/>
      <w:numFmt w:val="bullet"/>
      <w:lvlText w:val=""/>
      <w:lvlJc w:val="left"/>
      <w:pPr>
        <w:ind w:left="2160" w:hanging="360"/>
      </w:pPr>
      <w:rPr>
        <w:rFonts w:ascii="Wingdings" w:hAnsi="Wingdings" w:hint="default"/>
      </w:rPr>
    </w:lvl>
    <w:lvl w:ilvl="3" w:tplc="B0C63D2E">
      <w:start w:val="1"/>
      <w:numFmt w:val="bullet"/>
      <w:lvlText w:val=""/>
      <w:lvlJc w:val="left"/>
      <w:pPr>
        <w:ind w:left="2880" w:hanging="360"/>
      </w:pPr>
      <w:rPr>
        <w:rFonts w:ascii="Symbol" w:hAnsi="Symbol" w:hint="default"/>
      </w:rPr>
    </w:lvl>
    <w:lvl w:ilvl="4" w:tplc="61B82F52">
      <w:start w:val="1"/>
      <w:numFmt w:val="bullet"/>
      <w:lvlText w:val="o"/>
      <w:lvlJc w:val="left"/>
      <w:pPr>
        <w:ind w:left="3600" w:hanging="360"/>
      </w:pPr>
      <w:rPr>
        <w:rFonts w:ascii="Courier New" w:hAnsi="Courier New" w:hint="default"/>
      </w:rPr>
    </w:lvl>
    <w:lvl w:ilvl="5" w:tplc="AB96475A">
      <w:start w:val="1"/>
      <w:numFmt w:val="bullet"/>
      <w:lvlText w:val=""/>
      <w:lvlJc w:val="left"/>
      <w:pPr>
        <w:ind w:left="4320" w:hanging="360"/>
      </w:pPr>
      <w:rPr>
        <w:rFonts w:ascii="Wingdings" w:hAnsi="Wingdings" w:hint="default"/>
      </w:rPr>
    </w:lvl>
    <w:lvl w:ilvl="6" w:tplc="A7CE0D78">
      <w:start w:val="1"/>
      <w:numFmt w:val="bullet"/>
      <w:lvlText w:val=""/>
      <w:lvlJc w:val="left"/>
      <w:pPr>
        <w:ind w:left="5040" w:hanging="360"/>
      </w:pPr>
      <w:rPr>
        <w:rFonts w:ascii="Symbol" w:hAnsi="Symbol" w:hint="default"/>
      </w:rPr>
    </w:lvl>
    <w:lvl w:ilvl="7" w:tplc="0C98A206">
      <w:start w:val="1"/>
      <w:numFmt w:val="bullet"/>
      <w:lvlText w:val="o"/>
      <w:lvlJc w:val="left"/>
      <w:pPr>
        <w:ind w:left="5760" w:hanging="360"/>
      </w:pPr>
      <w:rPr>
        <w:rFonts w:ascii="Courier New" w:hAnsi="Courier New" w:hint="default"/>
      </w:rPr>
    </w:lvl>
    <w:lvl w:ilvl="8" w:tplc="3A1228B4">
      <w:start w:val="1"/>
      <w:numFmt w:val="bullet"/>
      <w:lvlText w:val=""/>
      <w:lvlJc w:val="left"/>
      <w:pPr>
        <w:ind w:left="6480" w:hanging="360"/>
      </w:pPr>
      <w:rPr>
        <w:rFonts w:ascii="Wingdings" w:hAnsi="Wingdings" w:hint="default"/>
      </w:rPr>
    </w:lvl>
  </w:abstractNum>
  <w:abstractNum w:abstractNumId="18"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60CE7A4E"/>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8F498A"/>
    <w:multiLevelType w:val="hybridMultilevel"/>
    <w:tmpl w:val="EA22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12"/>
  </w:num>
  <w:num w:numId="4">
    <w:abstractNumId w:val="11"/>
  </w:num>
  <w:num w:numId="5">
    <w:abstractNumId w:val="1"/>
  </w:num>
  <w:num w:numId="6">
    <w:abstractNumId w:val="7"/>
  </w:num>
  <w:num w:numId="7">
    <w:abstractNumId w:val="19"/>
  </w:num>
  <w:num w:numId="8">
    <w:abstractNumId w:val="13"/>
  </w:num>
  <w:num w:numId="9">
    <w:abstractNumId w:val="21"/>
  </w:num>
  <w:num w:numId="10">
    <w:abstractNumId w:val="14"/>
  </w:num>
  <w:num w:numId="11">
    <w:abstractNumId w:val="6"/>
  </w:num>
  <w:num w:numId="12">
    <w:abstractNumId w:val="8"/>
  </w:num>
  <w:num w:numId="13">
    <w:abstractNumId w:val="0"/>
  </w:num>
  <w:num w:numId="14">
    <w:abstractNumId w:val="20"/>
  </w:num>
  <w:num w:numId="15">
    <w:abstractNumId w:val="2"/>
  </w:num>
  <w:num w:numId="16">
    <w:abstractNumId w:val="17"/>
  </w:num>
  <w:num w:numId="17">
    <w:abstractNumId w:val="4"/>
  </w:num>
  <w:num w:numId="18">
    <w:abstractNumId w:val="15"/>
  </w:num>
  <w:num w:numId="19">
    <w:abstractNumId w:val="9"/>
  </w:num>
  <w:num w:numId="20">
    <w:abstractNumId w:val="10"/>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W0MDU3MzKyNDC3sDRX0lEKTi0uzszPAykwqgUAsLpGgiwAAAA="/>
  </w:docVars>
  <w:rsids>
    <w:rsidRoot w:val="005222E8"/>
    <w:rsid w:val="00001593"/>
    <w:rsid w:val="00002077"/>
    <w:rsid w:val="00006342"/>
    <w:rsid w:val="0000732D"/>
    <w:rsid w:val="00013790"/>
    <w:rsid w:val="0002032D"/>
    <w:rsid w:val="0002085F"/>
    <w:rsid w:val="00021AF5"/>
    <w:rsid w:val="00023E0F"/>
    <w:rsid w:val="0004184E"/>
    <w:rsid w:val="00043358"/>
    <w:rsid w:val="0005115A"/>
    <w:rsid w:val="00055380"/>
    <w:rsid w:val="000612F7"/>
    <w:rsid w:val="00061AC0"/>
    <w:rsid w:val="00062D28"/>
    <w:rsid w:val="000664B6"/>
    <w:rsid w:val="00067504"/>
    <w:rsid w:val="0007017A"/>
    <w:rsid w:val="00071B23"/>
    <w:rsid w:val="000726A9"/>
    <w:rsid w:val="00074E46"/>
    <w:rsid w:val="00075C94"/>
    <w:rsid w:val="00076B09"/>
    <w:rsid w:val="00077EAF"/>
    <w:rsid w:val="00077EBF"/>
    <w:rsid w:val="00081764"/>
    <w:rsid w:val="000825D3"/>
    <w:rsid w:val="0008331D"/>
    <w:rsid w:val="00087025"/>
    <w:rsid w:val="000908CD"/>
    <w:rsid w:val="000910FD"/>
    <w:rsid w:val="00091B45"/>
    <w:rsid w:val="00094753"/>
    <w:rsid w:val="0009573E"/>
    <w:rsid w:val="000962D3"/>
    <w:rsid w:val="000979C1"/>
    <w:rsid w:val="000A40D5"/>
    <w:rsid w:val="000B1502"/>
    <w:rsid w:val="000B2D7E"/>
    <w:rsid w:val="000B472C"/>
    <w:rsid w:val="000C0AEB"/>
    <w:rsid w:val="000C39B4"/>
    <w:rsid w:val="000C433B"/>
    <w:rsid w:val="000C5B40"/>
    <w:rsid w:val="000C5CC9"/>
    <w:rsid w:val="000C782F"/>
    <w:rsid w:val="000C7E16"/>
    <w:rsid w:val="000D1E3F"/>
    <w:rsid w:val="000D1F93"/>
    <w:rsid w:val="000D2043"/>
    <w:rsid w:val="000D2277"/>
    <w:rsid w:val="000D2F4F"/>
    <w:rsid w:val="000E4E81"/>
    <w:rsid w:val="000E6613"/>
    <w:rsid w:val="000F1A3D"/>
    <w:rsid w:val="000F3BEE"/>
    <w:rsid w:val="000F4EE3"/>
    <w:rsid w:val="000F58ED"/>
    <w:rsid w:val="000F6363"/>
    <w:rsid w:val="000F72E1"/>
    <w:rsid w:val="000F7CAB"/>
    <w:rsid w:val="0010099F"/>
    <w:rsid w:val="00110CCB"/>
    <w:rsid w:val="00113CE8"/>
    <w:rsid w:val="00115C9B"/>
    <w:rsid w:val="0011643F"/>
    <w:rsid w:val="001169CA"/>
    <w:rsid w:val="001234C6"/>
    <w:rsid w:val="001255EE"/>
    <w:rsid w:val="00125B8A"/>
    <w:rsid w:val="00130C55"/>
    <w:rsid w:val="001441CD"/>
    <w:rsid w:val="001511CE"/>
    <w:rsid w:val="001525FE"/>
    <w:rsid w:val="00155501"/>
    <w:rsid w:val="00155F16"/>
    <w:rsid w:val="00161607"/>
    <w:rsid w:val="00161DD2"/>
    <w:rsid w:val="00165DC8"/>
    <w:rsid w:val="00170246"/>
    <w:rsid w:val="001708AD"/>
    <w:rsid w:val="00171572"/>
    <w:rsid w:val="00173647"/>
    <w:rsid w:val="00177E55"/>
    <w:rsid w:val="0018454C"/>
    <w:rsid w:val="001912BC"/>
    <w:rsid w:val="0019258F"/>
    <w:rsid w:val="00192CC7"/>
    <w:rsid w:val="00193946"/>
    <w:rsid w:val="001A24F6"/>
    <w:rsid w:val="001A28A4"/>
    <w:rsid w:val="001B121E"/>
    <w:rsid w:val="001B5716"/>
    <w:rsid w:val="001C464D"/>
    <w:rsid w:val="001D384C"/>
    <w:rsid w:val="001D4D05"/>
    <w:rsid w:val="001D4E6A"/>
    <w:rsid w:val="001D6027"/>
    <w:rsid w:val="001D60C5"/>
    <w:rsid w:val="001E17B3"/>
    <w:rsid w:val="001E1D8C"/>
    <w:rsid w:val="001E38C8"/>
    <w:rsid w:val="001F0C07"/>
    <w:rsid w:val="002015BC"/>
    <w:rsid w:val="00205112"/>
    <w:rsid w:val="002058D8"/>
    <w:rsid w:val="00205A7E"/>
    <w:rsid w:val="002078BD"/>
    <w:rsid w:val="00212192"/>
    <w:rsid w:val="002123AE"/>
    <w:rsid w:val="002138C9"/>
    <w:rsid w:val="00213FDF"/>
    <w:rsid w:val="002177BC"/>
    <w:rsid w:val="00223A52"/>
    <w:rsid w:val="002270B7"/>
    <w:rsid w:val="002314C2"/>
    <w:rsid w:val="00231781"/>
    <w:rsid w:val="00233132"/>
    <w:rsid w:val="00233CBA"/>
    <w:rsid w:val="00234217"/>
    <w:rsid w:val="002350AC"/>
    <w:rsid w:val="00235F22"/>
    <w:rsid w:val="002460C6"/>
    <w:rsid w:val="00246FCA"/>
    <w:rsid w:val="0025740B"/>
    <w:rsid w:val="00265E8B"/>
    <w:rsid w:val="00266120"/>
    <w:rsid w:val="00266CC5"/>
    <w:rsid w:val="0028086C"/>
    <w:rsid w:val="0028238D"/>
    <w:rsid w:val="002823DA"/>
    <w:rsid w:val="00284AA8"/>
    <w:rsid w:val="002873E0"/>
    <w:rsid w:val="0029578D"/>
    <w:rsid w:val="002A2B16"/>
    <w:rsid w:val="002A448A"/>
    <w:rsid w:val="002A5E46"/>
    <w:rsid w:val="002A68B7"/>
    <w:rsid w:val="002A77C5"/>
    <w:rsid w:val="002B0C59"/>
    <w:rsid w:val="002B1912"/>
    <w:rsid w:val="002B490A"/>
    <w:rsid w:val="002B53A0"/>
    <w:rsid w:val="002C02BC"/>
    <w:rsid w:val="002C1C26"/>
    <w:rsid w:val="002C49EA"/>
    <w:rsid w:val="002D0473"/>
    <w:rsid w:val="002D05F8"/>
    <w:rsid w:val="002E2D9C"/>
    <w:rsid w:val="002E3A3F"/>
    <w:rsid w:val="002E4F69"/>
    <w:rsid w:val="002E5664"/>
    <w:rsid w:val="002E6ACE"/>
    <w:rsid w:val="002E6D54"/>
    <w:rsid w:val="002F1AE9"/>
    <w:rsid w:val="002F4AE4"/>
    <w:rsid w:val="002F7700"/>
    <w:rsid w:val="002F7DD0"/>
    <w:rsid w:val="003013F1"/>
    <w:rsid w:val="00301F11"/>
    <w:rsid w:val="00303B79"/>
    <w:rsid w:val="0031783E"/>
    <w:rsid w:val="00326FAC"/>
    <w:rsid w:val="00327772"/>
    <w:rsid w:val="00327CBE"/>
    <w:rsid w:val="003326F2"/>
    <w:rsid w:val="00334E69"/>
    <w:rsid w:val="00334EC8"/>
    <w:rsid w:val="003360C9"/>
    <w:rsid w:val="0034078C"/>
    <w:rsid w:val="003430C2"/>
    <w:rsid w:val="003456F9"/>
    <w:rsid w:val="00345871"/>
    <w:rsid w:val="00347D31"/>
    <w:rsid w:val="00347DBA"/>
    <w:rsid w:val="00366C6F"/>
    <w:rsid w:val="0036779A"/>
    <w:rsid w:val="0037067C"/>
    <w:rsid w:val="00371590"/>
    <w:rsid w:val="00380489"/>
    <w:rsid w:val="00385011"/>
    <w:rsid w:val="00386CFF"/>
    <w:rsid w:val="00394764"/>
    <w:rsid w:val="00394FBB"/>
    <w:rsid w:val="003A0004"/>
    <w:rsid w:val="003A0828"/>
    <w:rsid w:val="003A0DCA"/>
    <w:rsid w:val="003A5327"/>
    <w:rsid w:val="003A5347"/>
    <w:rsid w:val="003B1E1E"/>
    <w:rsid w:val="003C0938"/>
    <w:rsid w:val="003C10CA"/>
    <w:rsid w:val="003D0411"/>
    <w:rsid w:val="003D1B56"/>
    <w:rsid w:val="003D3368"/>
    <w:rsid w:val="003D3D13"/>
    <w:rsid w:val="003D79A4"/>
    <w:rsid w:val="003E4C07"/>
    <w:rsid w:val="003E5FE3"/>
    <w:rsid w:val="003F4D78"/>
    <w:rsid w:val="003F505C"/>
    <w:rsid w:val="003F643F"/>
    <w:rsid w:val="003F666A"/>
    <w:rsid w:val="003F6936"/>
    <w:rsid w:val="004020E6"/>
    <w:rsid w:val="0040415F"/>
    <w:rsid w:val="004041D5"/>
    <w:rsid w:val="004075B7"/>
    <w:rsid w:val="00410135"/>
    <w:rsid w:val="0041334E"/>
    <w:rsid w:val="00422F36"/>
    <w:rsid w:val="00426A91"/>
    <w:rsid w:val="00427AE0"/>
    <w:rsid w:val="00432EDE"/>
    <w:rsid w:val="00435258"/>
    <w:rsid w:val="00436AF1"/>
    <w:rsid w:val="00440331"/>
    <w:rsid w:val="004425FC"/>
    <w:rsid w:val="004437BB"/>
    <w:rsid w:val="00443FFA"/>
    <w:rsid w:val="00447946"/>
    <w:rsid w:val="00450836"/>
    <w:rsid w:val="00460118"/>
    <w:rsid w:val="0047623B"/>
    <w:rsid w:val="0047709B"/>
    <w:rsid w:val="0048158B"/>
    <w:rsid w:val="0048771A"/>
    <w:rsid w:val="00492412"/>
    <w:rsid w:val="004A6ADD"/>
    <w:rsid w:val="004B23D4"/>
    <w:rsid w:val="004B7F33"/>
    <w:rsid w:val="004C5FE0"/>
    <w:rsid w:val="004C6A20"/>
    <w:rsid w:val="004D03D5"/>
    <w:rsid w:val="004D079B"/>
    <w:rsid w:val="004D18FA"/>
    <w:rsid w:val="004D2BF2"/>
    <w:rsid w:val="004D4C56"/>
    <w:rsid w:val="004D4DCC"/>
    <w:rsid w:val="004D59F9"/>
    <w:rsid w:val="004E071F"/>
    <w:rsid w:val="004E2732"/>
    <w:rsid w:val="004E2C17"/>
    <w:rsid w:val="004E3E16"/>
    <w:rsid w:val="004E57E2"/>
    <w:rsid w:val="004E6795"/>
    <w:rsid w:val="004F3E01"/>
    <w:rsid w:val="005004F0"/>
    <w:rsid w:val="00500FDF"/>
    <w:rsid w:val="005033EC"/>
    <w:rsid w:val="005057CD"/>
    <w:rsid w:val="005071CD"/>
    <w:rsid w:val="005111C0"/>
    <w:rsid w:val="00514300"/>
    <w:rsid w:val="005161B8"/>
    <w:rsid w:val="00520959"/>
    <w:rsid w:val="00521E3B"/>
    <w:rsid w:val="005222E8"/>
    <w:rsid w:val="005259BB"/>
    <w:rsid w:val="00531B52"/>
    <w:rsid w:val="00532E53"/>
    <w:rsid w:val="00535F7C"/>
    <w:rsid w:val="005365A1"/>
    <w:rsid w:val="0054090D"/>
    <w:rsid w:val="00543DF4"/>
    <w:rsid w:val="0054690A"/>
    <w:rsid w:val="00552F0A"/>
    <w:rsid w:val="00556F62"/>
    <w:rsid w:val="00557CE8"/>
    <w:rsid w:val="00560E4F"/>
    <w:rsid w:val="005615BD"/>
    <w:rsid w:val="00565333"/>
    <w:rsid w:val="00570D14"/>
    <w:rsid w:val="0057310F"/>
    <w:rsid w:val="00577F34"/>
    <w:rsid w:val="00581C46"/>
    <w:rsid w:val="00583195"/>
    <w:rsid w:val="00592CE8"/>
    <w:rsid w:val="005945DF"/>
    <w:rsid w:val="00594E39"/>
    <w:rsid w:val="005A1BFB"/>
    <w:rsid w:val="005B0AE7"/>
    <w:rsid w:val="005B1DAB"/>
    <w:rsid w:val="005B500B"/>
    <w:rsid w:val="005B73BB"/>
    <w:rsid w:val="005C0CEF"/>
    <w:rsid w:val="005C1CB4"/>
    <w:rsid w:val="005C420A"/>
    <w:rsid w:val="005C70A6"/>
    <w:rsid w:val="005C747E"/>
    <w:rsid w:val="005C7BE4"/>
    <w:rsid w:val="005D0DF5"/>
    <w:rsid w:val="005D3151"/>
    <w:rsid w:val="005D77C4"/>
    <w:rsid w:val="005E05A0"/>
    <w:rsid w:val="005E1081"/>
    <w:rsid w:val="005E1254"/>
    <w:rsid w:val="005E150C"/>
    <w:rsid w:val="005E3F01"/>
    <w:rsid w:val="005E6273"/>
    <w:rsid w:val="005F2159"/>
    <w:rsid w:val="00605FEA"/>
    <w:rsid w:val="006122DE"/>
    <w:rsid w:val="006130D0"/>
    <w:rsid w:val="00613CA4"/>
    <w:rsid w:val="00620F68"/>
    <w:rsid w:val="00620F97"/>
    <w:rsid w:val="006235B8"/>
    <w:rsid w:val="0062599B"/>
    <w:rsid w:val="00626F87"/>
    <w:rsid w:val="006278F1"/>
    <w:rsid w:val="00637197"/>
    <w:rsid w:val="00646454"/>
    <w:rsid w:val="00647CB6"/>
    <w:rsid w:val="006572A4"/>
    <w:rsid w:val="00660ABB"/>
    <w:rsid w:val="00661DE2"/>
    <w:rsid w:val="006630C1"/>
    <w:rsid w:val="006727EB"/>
    <w:rsid w:val="0067427D"/>
    <w:rsid w:val="00674E10"/>
    <w:rsid w:val="00675BEA"/>
    <w:rsid w:val="00687B02"/>
    <w:rsid w:val="006910B6"/>
    <w:rsid w:val="006912C7"/>
    <w:rsid w:val="006A256F"/>
    <w:rsid w:val="006A5577"/>
    <w:rsid w:val="006A7F9C"/>
    <w:rsid w:val="006B0A02"/>
    <w:rsid w:val="006B4589"/>
    <w:rsid w:val="006B45D5"/>
    <w:rsid w:val="006B51E5"/>
    <w:rsid w:val="006C08F2"/>
    <w:rsid w:val="006C183D"/>
    <w:rsid w:val="006C2C41"/>
    <w:rsid w:val="006C30C6"/>
    <w:rsid w:val="006E1F41"/>
    <w:rsid w:val="006E4205"/>
    <w:rsid w:val="006E4B60"/>
    <w:rsid w:val="006E795F"/>
    <w:rsid w:val="006F5C0C"/>
    <w:rsid w:val="006F6749"/>
    <w:rsid w:val="006F7602"/>
    <w:rsid w:val="00704281"/>
    <w:rsid w:val="007058F0"/>
    <w:rsid w:val="00706904"/>
    <w:rsid w:val="00707039"/>
    <w:rsid w:val="00707D7A"/>
    <w:rsid w:val="00713EC3"/>
    <w:rsid w:val="00720138"/>
    <w:rsid w:val="0074121F"/>
    <w:rsid w:val="00745C89"/>
    <w:rsid w:val="007466A6"/>
    <w:rsid w:val="007467F9"/>
    <w:rsid w:val="00751163"/>
    <w:rsid w:val="0075249D"/>
    <w:rsid w:val="0076017D"/>
    <w:rsid w:val="00760718"/>
    <w:rsid w:val="00763900"/>
    <w:rsid w:val="00763C38"/>
    <w:rsid w:val="0076686B"/>
    <w:rsid w:val="007673B2"/>
    <w:rsid w:val="0076777C"/>
    <w:rsid w:val="00796A5B"/>
    <w:rsid w:val="007A2F68"/>
    <w:rsid w:val="007A781C"/>
    <w:rsid w:val="007B5801"/>
    <w:rsid w:val="007C040F"/>
    <w:rsid w:val="007C1A40"/>
    <w:rsid w:val="007C5F1C"/>
    <w:rsid w:val="007C6EC6"/>
    <w:rsid w:val="007D08F3"/>
    <w:rsid w:val="007D0E93"/>
    <w:rsid w:val="007D1D3D"/>
    <w:rsid w:val="007E0932"/>
    <w:rsid w:val="007E46C2"/>
    <w:rsid w:val="007E52B9"/>
    <w:rsid w:val="007E56D3"/>
    <w:rsid w:val="007E68B1"/>
    <w:rsid w:val="007E7882"/>
    <w:rsid w:val="007F5DF8"/>
    <w:rsid w:val="007F6EEC"/>
    <w:rsid w:val="00800ECA"/>
    <w:rsid w:val="00802448"/>
    <w:rsid w:val="00805313"/>
    <w:rsid w:val="00805C06"/>
    <w:rsid w:val="00806DAF"/>
    <w:rsid w:val="00813F45"/>
    <w:rsid w:val="00816791"/>
    <w:rsid w:val="00816ECF"/>
    <w:rsid w:val="00820033"/>
    <w:rsid w:val="008210A7"/>
    <w:rsid w:val="008249B0"/>
    <w:rsid w:val="008268E4"/>
    <w:rsid w:val="00831AD2"/>
    <w:rsid w:val="008329D6"/>
    <w:rsid w:val="00834C06"/>
    <w:rsid w:val="00836231"/>
    <w:rsid w:val="00836DD9"/>
    <w:rsid w:val="0084190F"/>
    <w:rsid w:val="008449B9"/>
    <w:rsid w:val="008464A5"/>
    <w:rsid w:val="00847455"/>
    <w:rsid w:val="008478C3"/>
    <w:rsid w:val="008561FC"/>
    <w:rsid w:val="008576D2"/>
    <w:rsid w:val="00857D66"/>
    <w:rsid w:val="00862CCD"/>
    <w:rsid w:val="00886123"/>
    <w:rsid w:val="00887404"/>
    <w:rsid w:val="008879EE"/>
    <w:rsid w:val="00890C3F"/>
    <w:rsid w:val="00893A7D"/>
    <w:rsid w:val="00894E62"/>
    <w:rsid w:val="008955F0"/>
    <w:rsid w:val="0089674C"/>
    <w:rsid w:val="008A3E91"/>
    <w:rsid w:val="008A473B"/>
    <w:rsid w:val="008A5A5F"/>
    <w:rsid w:val="008B1700"/>
    <w:rsid w:val="008B3E92"/>
    <w:rsid w:val="008B51FF"/>
    <w:rsid w:val="008B54B6"/>
    <w:rsid w:val="008C28A5"/>
    <w:rsid w:val="008D7ADA"/>
    <w:rsid w:val="008E0F85"/>
    <w:rsid w:val="008E3628"/>
    <w:rsid w:val="008E4FEA"/>
    <w:rsid w:val="008F1BAB"/>
    <w:rsid w:val="008F2DD2"/>
    <w:rsid w:val="00900FBB"/>
    <w:rsid w:val="00903218"/>
    <w:rsid w:val="00905535"/>
    <w:rsid w:val="00907025"/>
    <w:rsid w:val="00913102"/>
    <w:rsid w:val="00916EC7"/>
    <w:rsid w:val="00917107"/>
    <w:rsid w:val="00920A5A"/>
    <w:rsid w:val="00920D37"/>
    <w:rsid w:val="00921594"/>
    <w:rsid w:val="00922B4F"/>
    <w:rsid w:val="0092353B"/>
    <w:rsid w:val="00924093"/>
    <w:rsid w:val="00925DA9"/>
    <w:rsid w:val="0092716F"/>
    <w:rsid w:val="009314B4"/>
    <w:rsid w:val="00931AA1"/>
    <w:rsid w:val="00935E81"/>
    <w:rsid w:val="00944180"/>
    <w:rsid w:val="0094651F"/>
    <w:rsid w:val="00947539"/>
    <w:rsid w:val="00953F6B"/>
    <w:rsid w:val="00954B3D"/>
    <w:rsid w:val="00965AFE"/>
    <w:rsid w:val="00970997"/>
    <w:rsid w:val="00972B45"/>
    <w:rsid w:val="009737E2"/>
    <w:rsid w:val="00975150"/>
    <w:rsid w:val="0097534D"/>
    <w:rsid w:val="00976664"/>
    <w:rsid w:val="00987BE9"/>
    <w:rsid w:val="00990648"/>
    <w:rsid w:val="0099097C"/>
    <w:rsid w:val="00993738"/>
    <w:rsid w:val="0099583B"/>
    <w:rsid w:val="0099766C"/>
    <w:rsid w:val="009A3DA4"/>
    <w:rsid w:val="009A4CAF"/>
    <w:rsid w:val="009A74D0"/>
    <w:rsid w:val="009B62AD"/>
    <w:rsid w:val="009B6AB8"/>
    <w:rsid w:val="009B7E00"/>
    <w:rsid w:val="009C0E53"/>
    <w:rsid w:val="009C558B"/>
    <w:rsid w:val="009C6CEF"/>
    <w:rsid w:val="009D1877"/>
    <w:rsid w:val="009D2133"/>
    <w:rsid w:val="009D77C6"/>
    <w:rsid w:val="009E34C5"/>
    <w:rsid w:val="009E38B3"/>
    <w:rsid w:val="009E7432"/>
    <w:rsid w:val="009F317E"/>
    <w:rsid w:val="00A011F6"/>
    <w:rsid w:val="00A02ADC"/>
    <w:rsid w:val="00A03A48"/>
    <w:rsid w:val="00A04BCF"/>
    <w:rsid w:val="00A060B7"/>
    <w:rsid w:val="00A06C43"/>
    <w:rsid w:val="00A10791"/>
    <w:rsid w:val="00A14C1D"/>
    <w:rsid w:val="00A171DA"/>
    <w:rsid w:val="00A21037"/>
    <w:rsid w:val="00A22F3F"/>
    <w:rsid w:val="00A24DD1"/>
    <w:rsid w:val="00A3013E"/>
    <w:rsid w:val="00A3049C"/>
    <w:rsid w:val="00A37B4F"/>
    <w:rsid w:val="00A403AE"/>
    <w:rsid w:val="00A43EFE"/>
    <w:rsid w:val="00A446F7"/>
    <w:rsid w:val="00A52DAD"/>
    <w:rsid w:val="00A52DDB"/>
    <w:rsid w:val="00A550D3"/>
    <w:rsid w:val="00A55129"/>
    <w:rsid w:val="00A56168"/>
    <w:rsid w:val="00A63D71"/>
    <w:rsid w:val="00A67523"/>
    <w:rsid w:val="00A70242"/>
    <w:rsid w:val="00A824E7"/>
    <w:rsid w:val="00A9792E"/>
    <w:rsid w:val="00AA0383"/>
    <w:rsid w:val="00AA3618"/>
    <w:rsid w:val="00AA6987"/>
    <w:rsid w:val="00AA7F98"/>
    <w:rsid w:val="00AB097C"/>
    <w:rsid w:val="00AB78C9"/>
    <w:rsid w:val="00AC0172"/>
    <w:rsid w:val="00AC2325"/>
    <w:rsid w:val="00AD1FB1"/>
    <w:rsid w:val="00AD5314"/>
    <w:rsid w:val="00AD749D"/>
    <w:rsid w:val="00AD7751"/>
    <w:rsid w:val="00AE441C"/>
    <w:rsid w:val="00AE7B2D"/>
    <w:rsid w:val="00AF205B"/>
    <w:rsid w:val="00AF294C"/>
    <w:rsid w:val="00B12C6F"/>
    <w:rsid w:val="00B14177"/>
    <w:rsid w:val="00B166D0"/>
    <w:rsid w:val="00B206A5"/>
    <w:rsid w:val="00B20F8C"/>
    <w:rsid w:val="00B2215C"/>
    <w:rsid w:val="00B23331"/>
    <w:rsid w:val="00B25614"/>
    <w:rsid w:val="00B33FCE"/>
    <w:rsid w:val="00B45597"/>
    <w:rsid w:val="00B463BB"/>
    <w:rsid w:val="00B51078"/>
    <w:rsid w:val="00B52B3E"/>
    <w:rsid w:val="00B552E8"/>
    <w:rsid w:val="00B565B2"/>
    <w:rsid w:val="00B56FB8"/>
    <w:rsid w:val="00B573E8"/>
    <w:rsid w:val="00B60B69"/>
    <w:rsid w:val="00B61C3B"/>
    <w:rsid w:val="00B6240D"/>
    <w:rsid w:val="00B67015"/>
    <w:rsid w:val="00B67352"/>
    <w:rsid w:val="00B75C88"/>
    <w:rsid w:val="00B83878"/>
    <w:rsid w:val="00B84F3D"/>
    <w:rsid w:val="00B930C9"/>
    <w:rsid w:val="00BA3544"/>
    <w:rsid w:val="00BB0D25"/>
    <w:rsid w:val="00BB3434"/>
    <w:rsid w:val="00BB6DCD"/>
    <w:rsid w:val="00BC3226"/>
    <w:rsid w:val="00BD4685"/>
    <w:rsid w:val="00BD5460"/>
    <w:rsid w:val="00BD707A"/>
    <w:rsid w:val="00BD7BA5"/>
    <w:rsid w:val="00BE0C0B"/>
    <w:rsid w:val="00BE1F3F"/>
    <w:rsid w:val="00BE46F3"/>
    <w:rsid w:val="00BE5DCB"/>
    <w:rsid w:val="00BE7D93"/>
    <w:rsid w:val="00BF09C7"/>
    <w:rsid w:val="00BF0A72"/>
    <w:rsid w:val="00BF13C3"/>
    <w:rsid w:val="00BF2AB3"/>
    <w:rsid w:val="00C026CA"/>
    <w:rsid w:val="00C05156"/>
    <w:rsid w:val="00C0607E"/>
    <w:rsid w:val="00C104CC"/>
    <w:rsid w:val="00C1054D"/>
    <w:rsid w:val="00C2039A"/>
    <w:rsid w:val="00C22EAA"/>
    <w:rsid w:val="00C246A3"/>
    <w:rsid w:val="00C267AD"/>
    <w:rsid w:val="00C279EE"/>
    <w:rsid w:val="00C34440"/>
    <w:rsid w:val="00C35E2E"/>
    <w:rsid w:val="00C43E31"/>
    <w:rsid w:val="00C563A7"/>
    <w:rsid w:val="00C60E91"/>
    <w:rsid w:val="00C62E7D"/>
    <w:rsid w:val="00C64714"/>
    <w:rsid w:val="00C6524E"/>
    <w:rsid w:val="00C658D2"/>
    <w:rsid w:val="00C66581"/>
    <w:rsid w:val="00C6724C"/>
    <w:rsid w:val="00C73C2B"/>
    <w:rsid w:val="00C74203"/>
    <w:rsid w:val="00C74EFF"/>
    <w:rsid w:val="00C80055"/>
    <w:rsid w:val="00C87BE2"/>
    <w:rsid w:val="00C90FD5"/>
    <w:rsid w:val="00C96E1F"/>
    <w:rsid w:val="00CA6981"/>
    <w:rsid w:val="00CB01FB"/>
    <w:rsid w:val="00CB34C3"/>
    <w:rsid w:val="00CB361B"/>
    <w:rsid w:val="00CB3F92"/>
    <w:rsid w:val="00CB6826"/>
    <w:rsid w:val="00CB6E86"/>
    <w:rsid w:val="00CC01AA"/>
    <w:rsid w:val="00CC2E79"/>
    <w:rsid w:val="00CC483A"/>
    <w:rsid w:val="00CC6261"/>
    <w:rsid w:val="00CC6EFD"/>
    <w:rsid w:val="00CD1342"/>
    <w:rsid w:val="00CD178C"/>
    <w:rsid w:val="00CD2165"/>
    <w:rsid w:val="00CD5B13"/>
    <w:rsid w:val="00CD76A9"/>
    <w:rsid w:val="00CE3646"/>
    <w:rsid w:val="00CF4AF2"/>
    <w:rsid w:val="00CF5B65"/>
    <w:rsid w:val="00D03291"/>
    <w:rsid w:val="00D10DFA"/>
    <w:rsid w:val="00D15EBB"/>
    <w:rsid w:val="00D17CB4"/>
    <w:rsid w:val="00D24A48"/>
    <w:rsid w:val="00D25C3E"/>
    <w:rsid w:val="00D25D2D"/>
    <w:rsid w:val="00D26BFE"/>
    <w:rsid w:val="00D32501"/>
    <w:rsid w:val="00D3267B"/>
    <w:rsid w:val="00D35FCF"/>
    <w:rsid w:val="00D37344"/>
    <w:rsid w:val="00D40575"/>
    <w:rsid w:val="00D42637"/>
    <w:rsid w:val="00D54507"/>
    <w:rsid w:val="00D669E7"/>
    <w:rsid w:val="00D71FF3"/>
    <w:rsid w:val="00D72A2F"/>
    <w:rsid w:val="00D7478F"/>
    <w:rsid w:val="00D75972"/>
    <w:rsid w:val="00D76700"/>
    <w:rsid w:val="00D77DF6"/>
    <w:rsid w:val="00D80509"/>
    <w:rsid w:val="00D81420"/>
    <w:rsid w:val="00D81FAC"/>
    <w:rsid w:val="00D82E27"/>
    <w:rsid w:val="00D83679"/>
    <w:rsid w:val="00D84A73"/>
    <w:rsid w:val="00D93F55"/>
    <w:rsid w:val="00D95889"/>
    <w:rsid w:val="00D9646B"/>
    <w:rsid w:val="00D96CE3"/>
    <w:rsid w:val="00DA1D0A"/>
    <w:rsid w:val="00DA1D17"/>
    <w:rsid w:val="00DA2A96"/>
    <w:rsid w:val="00DB41CA"/>
    <w:rsid w:val="00DB5448"/>
    <w:rsid w:val="00DC481E"/>
    <w:rsid w:val="00DC4D9E"/>
    <w:rsid w:val="00DC527A"/>
    <w:rsid w:val="00DC5CAD"/>
    <w:rsid w:val="00DC6B8E"/>
    <w:rsid w:val="00DD0CAD"/>
    <w:rsid w:val="00DD3290"/>
    <w:rsid w:val="00DD687B"/>
    <w:rsid w:val="00DE0603"/>
    <w:rsid w:val="00DE27F2"/>
    <w:rsid w:val="00DE3502"/>
    <w:rsid w:val="00DE5B6E"/>
    <w:rsid w:val="00DE689D"/>
    <w:rsid w:val="00DEA0EB"/>
    <w:rsid w:val="00DF0D0C"/>
    <w:rsid w:val="00DF5AD5"/>
    <w:rsid w:val="00DF6F12"/>
    <w:rsid w:val="00E14AA1"/>
    <w:rsid w:val="00E176B9"/>
    <w:rsid w:val="00E21463"/>
    <w:rsid w:val="00E22C4C"/>
    <w:rsid w:val="00E319F4"/>
    <w:rsid w:val="00E33E37"/>
    <w:rsid w:val="00E41710"/>
    <w:rsid w:val="00E41ADC"/>
    <w:rsid w:val="00E437F7"/>
    <w:rsid w:val="00E50093"/>
    <w:rsid w:val="00E508DB"/>
    <w:rsid w:val="00E51220"/>
    <w:rsid w:val="00E5246A"/>
    <w:rsid w:val="00E55810"/>
    <w:rsid w:val="00E6110C"/>
    <w:rsid w:val="00E63C2F"/>
    <w:rsid w:val="00E642A1"/>
    <w:rsid w:val="00E646EC"/>
    <w:rsid w:val="00E65681"/>
    <w:rsid w:val="00E754B5"/>
    <w:rsid w:val="00E81D1A"/>
    <w:rsid w:val="00E84BD6"/>
    <w:rsid w:val="00E94C74"/>
    <w:rsid w:val="00E951A5"/>
    <w:rsid w:val="00E957F4"/>
    <w:rsid w:val="00EA18B8"/>
    <w:rsid w:val="00EA6963"/>
    <w:rsid w:val="00EA7DED"/>
    <w:rsid w:val="00EC03C6"/>
    <w:rsid w:val="00EC1291"/>
    <w:rsid w:val="00EC29BD"/>
    <w:rsid w:val="00EC677F"/>
    <w:rsid w:val="00EC7129"/>
    <w:rsid w:val="00EC71D9"/>
    <w:rsid w:val="00ED1AF1"/>
    <w:rsid w:val="00EE303E"/>
    <w:rsid w:val="00EE69B9"/>
    <w:rsid w:val="00EE78EB"/>
    <w:rsid w:val="00EF3EB4"/>
    <w:rsid w:val="00F0059C"/>
    <w:rsid w:val="00F1426F"/>
    <w:rsid w:val="00F14D4D"/>
    <w:rsid w:val="00F15B2E"/>
    <w:rsid w:val="00F23580"/>
    <w:rsid w:val="00F262BB"/>
    <w:rsid w:val="00F30AA4"/>
    <w:rsid w:val="00F324FB"/>
    <w:rsid w:val="00F32EF6"/>
    <w:rsid w:val="00F366CC"/>
    <w:rsid w:val="00F410BA"/>
    <w:rsid w:val="00F41995"/>
    <w:rsid w:val="00F42433"/>
    <w:rsid w:val="00F52DB6"/>
    <w:rsid w:val="00F540B3"/>
    <w:rsid w:val="00F54271"/>
    <w:rsid w:val="00F57A29"/>
    <w:rsid w:val="00F60CFA"/>
    <w:rsid w:val="00F60EA4"/>
    <w:rsid w:val="00F665AF"/>
    <w:rsid w:val="00F711AB"/>
    <w:rsid w:val="00F71A0E"/>
    <w:rsid w:val="00F72884"/>
    <w:rsid w:val="00F77C14"/>
    <w:rsid w:val="00F820C9"/>
    <w:rsid w:val="00F82843"/>
    <w:rsid w:val="00F835A5"/>
    <w:rsid w:val="00F83B3A"/>
    <w:rsid w:val="00F84572"/>
    <w:rsid w:val="00F87C9D"/>
    <w:rsid w:val="00FA2594"/>
    <w:rsid w:val="00FA602A"/>
    <w:rsid w:val="00FB1DC9"/>
    <w:rsid w:val="00FB30EF"/>
    <w:rsid w:val="00FB7ACE"/>
    <w:rsid w:val="00FC5C9E"/>
    <w:rsid w:val="00FC77CD"/>
    <w:rsid w:val="00FD24CE"/>
    <w:rsid w:val="00FD2BBA"/>
    <w:rsid w:val="00FD41AD"/>
    <w:rsid w:val="00FD4DB9"/>
    <w:rsid w:val="00FD747E"/>
    <w:rsid w:val="00FD7642"/>
    <w:rsid w:val="00FE0C22"/>
    <w:rsid w:val="00FE3732"/>
    <w:rsid w:val="00FE3DDB"/>
    <w:rsid w:val="00FE3E75"/>
    <w:rsid w:val="00FE6AC8"/>
    <w:rsid w:val="00FF1738"/>
    <w:rsid w:val="0237E38F"/>
    <w:rsid w:val="03033282"/>
    <w:rsid w:val="04CA4459"/>
    <w:rsid w:val="0AA73B38"/>
    <w:rsid w:val="0B423B5F"/>
    <w:rsid w:val="0BA4FFE0"/>
    <w:rsid w:val="0BFCF1EB"/>
    <w:rsid w:val="0DB3B9D2"/>
    <w:rsid w:val="0F3986E7"/>
    <w:rsid w:val="0F7F6B02"/>
    <w:rsid w:val="11061496"/>
    <w:rsid w:val="117FBE78"/>
    <w:rsid w:val="1200F16E"/>
    <w:rsid w:val="131959B1"/>
    <w:rsid w:val="14537F0C"/>
    <w:rsid w:val="14E031AC"/>
    <w:rsid w:val="16AFBE4F"/>
    <w:rsid w:val="17BC8B22"/>
    <w:rsid w:val="17E565F2"/>
    <w:rsid w:val="189144DF"/>
    <w:rsid w:val="18D4F5A5"/>
    <w:rsid w:val="190F8008"/>
    <w:rsid w:val="1A71B4EA"/>
    <w:rsid w:val="1A8CE364"/>
    <w:rsid w:val="1C121398"/>
    <w:rsid w:val="1C86B72B"/>
    <w:rsid w:val="1DCE09E9"/>
    <w:rsid w:val="1E3C28DE"/>
    <w:rsid w:val="1EC3049C"/>
    <w:rsid w:val="1FE72A4C"/>
    <w:rsid w:val="20185669"/>
    <w:rsid w:val="210199EF"/>
    <w:rsid w:val="2161C469"/>
    <w:rsid w:val="2290093D"/>
    <w:rsid w:val="23F8B2BA"/>
    <w:rsid w:val="2532B454"/>
    <w:rsid w:val="25782ED7"/>
    <w:rsid w:val="2632611E"/>
    <w:rsid w:val="27AF9722"/>
    <w:rsid w:val="288D54DB"/>
    <w:rsid w:val="29208B43"/>
    <w:rsid w:val="299D3587"/>
    <w:rsid w:val="299F4218"/>
    <w:rsid w:val="29BFB2CE"/>
    <w:rsid w:val="2B425290"/>
    <w:rsid w:val="2B6B005B"/>
    <w:rsid w:val="2C3F9AD4"/>
    <w:rsid w:val="2CB4D408"/>
    <w:rsid w:val="2CC93A06"/>
    <w:rsid w:val="2D6D5660"/>
    <w:rsid w:val="2D729C12"/>
    <w:rsid w:val="2DFC2F8A"/>
    <w:rsid w:val="2F5B029B"/>
    <w:rsid w:val="32607063"/>
    <w:rsid w:val="3369FC40"/>
    <w:rsid w:val="33EC5C8E"/>
    <w:rsid w:val="36A4055F"/>
    <w:rsid w:val="3988EC32"/>
    <w:rsid w:val="3A6618AA"/>
    <w:rsid w:val="3CF22F9C"/>
    <w:rsid w:val="3D13191B"/>
    <w:rsid w:val="3E658E26"/>
    <w:rsid w:val="3F71A3F3"/>
    <w:rsid w:val="403E9769"/>
    <w:rsid w:val="435ED8D6"/>
    <w:rsid w:val="447389C2"/>
    <w:rsid w:val="453CE762"/>
    <w:rsid w:val="46395C41"/>
    <w:rsid w:val="48DD33B2"/>
    <w:rsid w:val="48FEA4EF"/>
    <w:rsid w:val="4A32738E"/>
    <w:rsid w:val="4AE25B35"/>
    <w:rsid w:val="4B876525"/>
    <w:rsid w:val="4BB20F91"/>
    <w:rsid w:val="4BEBA56F"/>
    <w:rsid w:val="4CE3F16B"/>
    <w:rsid w:val="4D5F7931"/>
    <w:rsid w:val="4EF57D9E"/>
    <w:rsid w:val="51639C75"/>
    <w:rsid w:val="516ABDF5"/>
    <w:rsid w:val="518CFACE"/>
    <w:rsid w:val="518F0C56"/>
    <w:rsid w:val="5256A8FA"/>
    <w:rsid w:val="5260CA73"/>
    <w:rsid w:val="52E61C83"/>
    <w:rsid w:val="53AF1207"/>
    <w:rsid w:val="53E218FC"/>
    <w:rsid w:val="54FAFD58"/>
    <w:rsid w:val="5517E04B"/>
    <w:rsid w:val="570FE51D"/>
    <w:rsid w:val="58F9BF11"/>
    <w:rsid w:val="591359CC"/>
    <w:rsid w:val="5985D9C0"/>
    <w:rsid w:val="59C10362"/>
    <w:rsid w:val="5A313998"/>
    <w:rsid w:val="5AF8005B"/>
    <w:rsid w:val="5B1E5826"/>
    <w:rsid w:val="5C8CB01C"/>
    <w:rsid w:val="5CF71403"/>
    <w:rsid w:val="5D014D50"/>
    <w:rsid w:val="5D4A74C5"/>
    <w:rsid w:val="5EFACEAE"/>
    <w:rsid w:val="5F539F09"/>
    <w:rsid w:val="5FA65590"/>
    <w:rsid w:val="613B2FB2"/>
    <w:rsid w:val="62088A38"/>
    <w:rsid w:val="65607C46"/>
    <w:rsid w:val="6827B92D"/>
    <w:rsid w:val="6861F2F6"/>
    <w:rsid w:val="6918DB4D"/>
    <w:rsid w:val="6929042A"/>
    <w:rsid w:val="699EACEE"/>
    <w:rsid w:val="6A76F5FB"/>
    <w:rsid w:val="6C1217BF"/>
    <w:rsid w:val="6CECC043"/>
    <w:rsid w:val="6D75ECC5"/>
    <w:rsid w:val="6FE79B0D"/>
    <w:rsid w:val="71AA03CD"/>
    <w:rsid w:val="76E9973B"/>
    <w:rsid w:val="79185023"/>
    <w:rsid w:val="795167BD"/>
    <w:rsid w:val="7A87B82B"/>
    <w:rsid w:val="7B6BFB7E"/>
    <w:rsid w:val="7C56C649"/>
    <w:rsid w:val="7CDA00BC"/>
    <w:rsid w:val="7D4076F9"/>
    <w:rsid w:val="7D6B1D67"/>
    <w:rsid w:val="7D702C35"/>
    <w:rsid w:val="7EA2A4FE"/>
    <w:rsid w:val="7F11D8FA"/>
    <w:rsid w:val="7F255D1C"/>
    <w:rsid w:val="7FD432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B21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1"/>
    <w:pPr>
      <w:spacing w:after="160" w:line="259" w:lineRule="auto"/>
    </w:pPr>
    <w:rPr>
      <w:rFonts w:asciiTheme="minorHAnsi" w:hAnsiTheme="minorHAnsi"/>
      <w:sz w:val="22"/>
      <w:szCs w:val="22"/>
    </w:rPr>
  </w:style>
  <w:style w:type="paragraph" w:styleId="Heading1">
    <w:name w:val="heading 1"/>
    <w:basedOn w:val="Normal"/>
    <w:next w:val="Normal"/>
    <w:link w:val="Heading1Char"/>
    <w:autoRedefine/>
    <w:uiPriority w:val="9"/>
    <w:qFormat/>
    <w:rsid w:val="009A74D0"/>
    <w:pPr>
      <w:keepNext/>
      <w:keepLines/>
      <w:spacing w:before="240"/>
      <w:jc w:val="center"/>
      <w:outlineLvl w:val="0"/>
    </w:pPr>
    <w:rPr>
      <w:rFonts w:ascii="Gill Sans MT" w:eastAsiaTheme="majorEastAsia" w:hAnsi="Gill Sans MT" w:cstheme="majorBidi"/>
      <w:color w:val="943634" w:themeColor="accent2" w:themeShade="BF"/>
      <w:sz w:val="32"/>
      <w:szCs w:val="32"/>
    </w:rPr>
  </w:style>
  <w:style w:type="paragraph" w:styleId="Heading2">
    <w:name w:val="heading 2"/>
    <w:basedOn w:val="Normal"/>
    <w:next w:val="Normal"/>
    <w:link w:val="Heading2Char"/>
    <w:autoRedefine/>
    <w:uiPriority w:val="9"/>
    <w:unhideWhenUsed/>
    <w:qFormat/>
    <w:rsid w:val="00F83B3A"/>
    <w:pPr>
      <w:keepNext/>
      <w:keepLines/>
      <w:shd w:val="solid" w:color="FBD4B4" w:themeColor="accent6" w:themeTint="66" w:fill="auto"/>
      <w:spacing w:before="40"/>
      <w:outlineLvl w:val="1"/>
    </w:pPr>
    <w:rPr>
      <w:rFonts w:ascii="Gill Sans MT" w:eastAsia="Times New Roman" w:hAnsi="Gill Sans MT" w:cstheme="majorBidi"/>
      <w:color w:val="365F91" w:themeColor="accent1" w:themeShade="BF"/>
      <w:sz w:val="32"/>
      <w:szCs w:val="26"/>
    </w:rPr>
  </w:style>
  <w:style w:type="paragraph" w:styleId="Heading3">
    <w:name w:val="heading 3"/>
    <w:basedOn w:val="Normal"/>
    <w:next w:val="Normal"/>
    <w:link w:val="Heading3Char"/>
    <w:uiPriority w:val="9"/>
    <w:unhideWhenUsed/>
    <w:qFormat/>
    <w:rsid w:val="00235F22"/>
    <w:pPr>
      <w:keepNext/>
      <w:shd w:val="clear" w:color="DBE5F1" w:themeColor="accent1" w:themeTint="33" w:fill="auto"/>
      <w:spacing w:before="240" w:after="60"/>
      <w:outlineLvl w:val="2"/>
    </w:pPr>
    <w:rPr>
      <w:rFonts w:ascii="Gill Sans MT" w:eastAsiaTheme="majorEastAsia" w:hAnsi="Gill Sans MT" w:cstheme="majorBidi"/>
      <w:bCs/>
      <w:color w:val="1F497D" w:themeColor="text2"/>
      <w:sz w:val="28"/>
      <w:szCs w:val="24"/>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4D0"/>
    <w:rPr>
      <w:rFonts w:ascii="Gill Sans MT" w:eastAsiaTheme="majorEastAsia" w:hAnsi="Gill Sans MT" w:cstheme="majorBidi"/>
      <w:color w:val="943634" w:themeColor="accent2" w:themeShade="BF"/>
      <w:sz w:val="32"/>
      <w:szCs w:val="32"/>
    </w:rPr>
  </w:style>
  <w:style w:type="character" w:customStyle="1" w:styleId="Heading2Char">
    <w:name w:val="Heading 2 Char"/>
    <w:basedOn w:val="DefaultParagraphFont"/>
    <w:link w:val="Heading2"/>
    <w:uiPriority w:val="9"/>
    <w:rsid w:val="00F83B3A"/>
    <w:rPr>
      <w:rFonts w:ascii="Gill Sans MT" w:eastAsia="Times New Roman" w:hAnsi="Gill Sans MT" w:cstheme="majorBidi"/>
      <w:color w:val="365F91" w:themeColor="accent1" w:themeShade="BF"/>
      <w:sz w:val="32"/>
      <w:szCs w:val="26"/>
      <w:shd w:val="solid" w:color="FBD4B4" w:themeColor="accent6" w:themeTint="66" w:fill="auto"/>
    </w:rPr>
  </w:style>
  <w:style w:type="character" w:customStyle="1" w:styleId="Heading3Char">
    <w:name w:val="Heading 3 Char"/>
    <w:basedOn w:val="DefaultParagraphFont"/>
    <w:link w:val="Heading3"/>
    <w:uiPriority w:val="9"/>
    <w:rsid w:val="00235F22"/>
    <w:rPr>
      <w:rFonts w:ascii="Gill Sans MT" w:eastAsiaTheme="majorEastAsia" w:hAnsi="Gill Sans MT" w:cstheme="majorBidi"/>
      <w:bCs/>
      <w:color w:val="1F497D" w:themeColor="text2"/>
      <w:sz w:val="28"/>
      <w:shd w:val="clear" w:color="DBE5F1" w:themeColor="accent1" w:themeTint="33" w:fill="auto"/>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next w:val="Normal"/>
    <w:link w:val="TitleChar"/>
    <w:autoRedefine/>
    <w:uiPriority w:val="10"/>
    <w:qFormat/>
    <w:rsid w:val="004041D5"/>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1D5"/>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5222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222E8"/>
    <w:rPr>
      <w:color w:val="0000FF" w:themeColor="hyperlink"/>
      <w:u w:val="single"/>
    </w:rPr>
  </w:style>
  <w:style w:type="paragraph" w:styleId="NormalWeb">
    <w:name w:val="Normal (Web)"/>
    <w:basedOn w:val="Normal"/>
    <w:uiPriority w:val="99"/>
    <w:semiHidden/>
    <w:unhideWhenUsed/>
    <w:rsid w:val="005222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22E8"/>
    <w:pPr>
      <w:ind w:left="720"/>
      <w:contextualSpacing/>
    </w:pPr>
  </w:style>
  <w:style w:type="paragraph" w:styleId="BalloonText">
    <w:name w:val="Balloon Text"/>
    <w:basedOn w:val="Normal"/>
    <w:link w:val="BalloonTextChar"/>
    <w:uiPriority w:val="99"/>
    <w:semiHidden/>
    <w:unhideWhenUsed/>
    <w:rsid w:val="00FC5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C9E"/>
    <w:rPr>
      <w:rFonts w:ascii="Segoe UI" w:hAnsi="Segoe UI" w:cs="Segoe UI"/>
      <w:sz w:val="18"/>
      <w:szCs w:val="18"/>
    </w:rPr>
  </w:style>
  <w:style w:type="character" w:styleId="CommentReference">
    <w:name w:val="annotation reference"/>
    <w:basedOn w:val="DefaultParagraphFont"/>
    <w:uiPriority w:val="99"/>
    <w:semiHidden/>
    <w:unhideWhenUsed/>
    <w:rsid w:val="00D3267B"/>
    <w:rPr>
      <w:sz w:val="16"/>
      <w:szCs w:val="16"/>
    </w:rPr>
  </w:style>
  <w:style w:type="paragraph" w:styleId="CommentText">
    <w:name w:val="annotation text"/>
    <w:basedOn w:val="Normal"/>
    <w:link w:val="CommentTextChar"/>
    <w:uiPriority w:val="99"/>
    <w:unhideWhenUsed/>
    <w:rsid w:val="00D3267B"/>
    <w:pPr>
      <w:spacing w:line="240" w:lineRule="auto"/>
    </w:pPr>
    <w:rPr>
      <w:sz w:val="20"/>
      <w:szCs w:val="20"/>
    </w:rPr>
  </w:style>
  <w:style w:type="character" w:customStyle="1" w:styleId="CommentTextChar">
    <w:name w:val="Comment Text Char"/>
    <w:basedOn w:val="DefaultParagraphFont"/>
    <w:link w:val="CommentText"/>
    <w:uiPriority w:val="99"/>
    <w:rsid w:val="00D3267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3267B"/>
    <w:rPr>
      <w:b/>
      <w:bCs/>
    </w:rPr>
  </w:style>
  <w:style w:type="character" w:customStyle="1" w:styleId="CommentSubjectChar">
    <w:name w:val="Comment Subject Char"/>
    <w:basedOn w:val="CommentTextChar"/>
    <w:link w:val="CommentSubject"/>
    <w:uiPriority w:val="99"/>
    <w:semiHidden/>
    <w:rsid w:val="00D3267B"/>
    <w:rPr>
      <w:rFonts w:asciiTheme="minorHAnsi" w:hAnsiTheme="minorHAnsi"/>
      <w:b/>
      <w:bCs/>
      <w:sz w:val="20"/>
      <w:szCs w:val="20"/>
    </w:rPr>
  </w:style>
  <w:style w:type="table" w:styleId="TableGrid">
    <w:name w:val="Table Grid"/>
    <w:basedOn w:val="TableNormal"/>
    <w:uiPriority w:val="59"/>
    <w:rsid w:val="00570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A1BF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1"/>
    <w:qFormat/>
    <w:rsid w:val="007C1A40"/>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7C1A40"/>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7C1A40"/>
    <w:rPr>
      <w:color w:val="605E5C"/>
      <w:shd w:val="clear" w:color="auto" w:fill="E1DFDD"/>
    </w:rPr>
  </w:style>
  <w:style w:type="paragraph" w:styleId="Revision">
    <w:name w:val="Revision"/>
    <w:hidden/>
    <w:uiPriority w:val="99"/>
    <w:semiHidden/>
    <w:rsid w:val="007C1A40"/>
    <w:rPr>
      <w:rFonts w:asciiTheme="minorHAnsi" w:hAnsiTheme="minorHAnsi"/>
      <w:sz w:val="22"/>
      <w:szCs w:val="22"/>
    </w:rPr>
  </w:style>
  <w:style w:type="table" w:styleId="TableGridLight">
    <w:name w:val="Grid Table Light"/>
    <w:basedOn w:val="TableNormal"/>
    <w:uiPriority w:val="40"/>
    <w:rsid w:val="007C1A40"/>
    <w:rPr>
      <w:rFonts w:ascii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7C1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1A40"/>
  </w:style>
  <w:style w:type="character" w:customStyle="1" w:styleId="eop">
    <w:name w:val="eop"/>
    <w:basedOn w:val="DefaultParagraphFont"/>
    <w:rsid w:val="007C1A40"/>
  </w:style>
  <w:style w:type="character" w:customStyle="1" w:styleId="advancedproofingissue">
    <w:name w:val="advancedproofingissue"/>
    <w:basedOn w:val="DefaultParagraphFont"/>
    <w:rsid w:val="007C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3777">
      <w:bodyDiv w:val="1"/>
      <w:marLeft w:val="0"/>
      <w:marRight w:val="0"/>
      <w:marTop w:val="0"/>
      <w:marBottom w:val="0"/>
      <w:divBdr>
        <w:top w:val="none" w:sz="0" w:space="0" w:color="auto"/>
        <w:left w:val="none" w:sz="0" w:space="0" w:color="auto"/>
        <w:bottom w:val="none" w:sz="0" w:space="0" w:color="auto"/>
        <w:right w:val="none" w:sz="0" w:space="0" w:color="auto"/>
      </w:divBdr>
      <w:divsChild>
        <w:div w:id="464540994">
          <w:marLeft w:val="0"/>
          <w:marRight w:val="0"/>
          <w:marTop w:val="0"/>
          <w:marBottom w:val="0"/>
          <w:divBdr>
            <w:top w:val="none" w:sz="0" w:space="0" w:color="auto"/>
            <w:left w:val="none" w:sz="0" w:space="0" w:color="auto"/>
            <w:bottom w:val="none" w:sz="0" w:space="0" w:color="auto"/>
            <w:right w:val="none" w:sz="0" w:space="0" w:color="auto"/>
          </w:divBdr>
        </w:div>
        <w:div w:id="148284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6.xml"/><Relationship Id="rId30" Type="http://schemas.openxmlformats.org/officeDocument/2006/relationships/hyperlink" Target="mailto:DCIP@nysed.gov" TargetMode="External"/><Relationship Id="R6f5eb13bcf614b91" Type="http://schemas.microsoft.com/office/2020/10/relationships/intelligence" Target="intelligence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bd2b68-992c-41f0-92ea-7db0ef6be13c" xsi:nil="true"/>
    <lcf76f155ced4ddcb4097134ff3c332f xmlns="ba33a45f-92b1-4003-8fbb-4f7957dc87b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D5E299723D1B42A0DF1ECAD44E1EFC" ma:contentTypeVersion="14" ma:contentTypeDescription="Create a new document." ma:contentTypeScope="" ma:versionID="495f23f037a022923b76dc2ea4f73d95">
  <xsd:schema xmlns:xsd="http://www.w3.org/2001/XMLSchema" xmlns:xs="http://www.w3.org/2001/XMLSchema" xmlns:p="http://schemas.microsoft.com/office/2006/metadata/properties" xmlns:ns2="ba33a45f-92b1-4003-8fbb-4f7957dc87b6" xmlns:ns3="ccbd2b68-992c-41f0-92ea-7db0ef6be13c" targetNamespace="http://schemas.microsoft.com/office/2006/metadata/properties" ma:root="true" ma:fieldsID="ab4478999b41f5da16b37c8a79d6616c" ns2:_="" ns3:_="">
    <xsd:import namespace="ba33a45f-92b1-4003-8fbb-4f7957dc87b6"/>
    <xsd:import namespace="ccbd2b68-992c-41f0-92ea-7db0ef6be1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3a45f-92b1-4003-8fbb-4f7957dc8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a4579f-f74c-4072-8941-608a09c1f89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d2b68-992c-41f0-92ea-7db0ef6be1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aa21e5-f8d0-455d-80b9-663683e46467}" ma:internalName="TaxCatchAll" ma:showField="CatchAllData" ma:web="ccbd2b68-992c-41f0-92ea-7db0ef6be13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EB734-B651-498C-9E9C-F3708010F264}">
  <ds:schemaRefs>
    <ds:schemaRef ds:uri="http://purl.org/dc/dcmitype/"/>
    <ds:schemaRef ds:uri="http://schemas.microsoft.com/office/2006/documentManagement/types"/>
    <ds:schemaRef ds:uri="http://purl.org/dc/elements/1.1/"/>
    <ds:schemaRef ds:uri="ba33a45f-92b1-4003-8fbb-4f7957dc87b6"/>
    <ds:schemaRef ds:uri="ccbd2b68-992c-41f0-92ea-7db0ef6be13c"/>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9BCCDD97-F9B1-4136-9E9E-D0D084D21838}">
  <ds:schemaRefs>
    <ds:schemaRef ds:uri="http://schemas.openxmlformats.org/officeDocument/2006/bibliography"/>
  </ds:schemaRefs>
</ds:datastoreItem>
</file>

<file path=customXml/itemProps3.xml><?xml version="1.0" encoding="utf-8"?>
<ds:datastoreItem xmlns:ds="http://schemas.openxmlformats.org/officeDocument/2006/customXml" ds:itemID="{0777E2DC-8610-4DC9-95B7-D4811FE79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3a45f-92b1-4003-8fbb-4f7957dc87b6"/>
    <ds:schemaRef ds:uri="ccbd2b68-992c-41f0-92ea-7db0ef6be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0E54D-C465-48F9-ACF5-1BEE3396C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5451</Words>
  <Characters>31077</Characters>
  <Application>Microsoft Office Word</Application>
  <DocSecurity>0</DocSecurity>
  <Lines>258</Lines>
  <Paragraphs>72</Paragraphs>
  <ScaleCrop>false</ScaleCrop>
  <LinksUpToDate>false</LinksUpToDate>
  <CharactersWithSpaces>36456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2024-07-30T18:44:00Z</dcterms:created>
  <dcterms:modified xsi:type="dcterms:W3CDTF">2024-07-30T18:44:00Z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0x01010092D5E299723D1B42A0DF1ECAD44E1EFC</vt:lpwstr>
  </property>
  <property fmtid="{D5CDD505-2E9C-101B-9397-08002B2CF9AE}" pid="3" name="MediaServiceImageTags">
    <vt:lpwstr/>
  </property>
</Properties>
</file>